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52E0" w14:textId="0DAA29A9" w:rsidR="00FC1B57" w:rsidRDefault="006609A5" w:rsidP="00096346">
      <w:pPr>
        <w:tabs>
          <w:tab w:val="left" w:pos="7785"/>
          <w:tab w:val="right" w:pos="9536"/>
        </w:tabs>
        <w:wordWrap w:val="0"/>
        <w:ind w:right="210"/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A6312" wp14:editId="2503C131">
                <wp:simplePos x="0" y="0"/>
                <wp:positionH relativeFrom="margin">
                  <wp:align>right</wp:align>
                </wp:positionH>
                <wp:positionV relativeFrom="paragraph">
                  <wp:posOffset>-742950</wp:posOffset>
                </wp:positionV>
                <wp:extent cx="2314575" cy="981075"/>
                <wp:effectExtent l="0" t="0" r="28575" b="28575"/>
                <wp:wrapNone/>
                <wp:docPr id="58825048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77D15" w14:textId="77777777" w:rsidR="006609A5" w:rsidRDefault="006609A5" w:rsidP="006609A5">
                            <w:pPr>
                              <w:jc w:val="distribute"/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地域自立支援協議会資料</w:t>
                            </w:r>
                          </w:p>
                          <w:p w14:paraId="40B67CC6" w14:textId="184B0AD8" w:rsidR="006609A5" w:rsidRDefault="006609A5" w:rsidP="006609A5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>令和８年２月２４日</w:t>
                            </w:r>
                          </w:p>
                          <w:p w14:paraId="33DD925F" w14:textId="77777777" w:rsidR="006609A5" w:rsidRDefault="006609A5" w:rsidP="006609A5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>福祉保健部障害福祉課</w:t>
                            </w:r>
                          </w:p>
                          <w:p w14:paraId="70BE783C" w14:textId="4E2E20B6" w:rsidR="006609A5" w:rsidRPr="006609A5" w:rsidRDefault="006609A5" w:rsidP="006609A5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9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 xml:space="preserve">　　資料</w:t>
                            </w:r>
                            <w:r w:rsidR="00C56DC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  <w:p w14:paraId="6C84643B" w14:textId="77777777" w:rsidR="006609A5" w:rsidRDefault="006609A5" w:rsidP="006609A5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A6312" id="正方形/長方形 1" o:spid="_x0000_s1026" style="position:absolute;margin-left:131.05pt;margin-top:-58.5pt;width:182.25pt;height:77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" fillcolor="window" strokecolor="windowText" strokeweight="1.5pt">
                <v:path arrowok="t"/>
                <v:textbox>
                  <w:txbxContent>
                    <w:p w14:paraId="79E77D15" w14:textId="77777777" w:rsidR="006609A5" w:rsidRDefault="006609A5" w:rsidP="006609A5">
                      <w:pPr>
                        <w:jc w:val="distribute"/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地域自立支援協議会資料</w:t>
                      </w:r>
                    </w:p>
                    <w:p w14:paraId="40B67CC6" w14:textId="184B0AD8" w:rsidR="006609A5" w:rsidRDefault="006609A5" w:rsidP="006609A5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>令和８年２月２４日</w:t>
                      </w:r>
                    </w:p>
                    <w:p w14:paraId="33DD925F" w14:textId="77777777" w:rsidR="006609A5" w:rsidRDefault="006609A5" w:rsidP="006609A5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>福祉保健部障害福祉課</w:t>
                      </w:r>
                    </w:p>
                    <w:p w14:paraId="70BE783C" w14:textId="4E2E20B6" w:rsidR="006609A5" w:rsidRPr="006609A5" w:rsidRDefault="006609A5" w:rsidP="006609A5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  <w:r w:rsidRPr="006609A5"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 xml:space="preserve">　　資料</w:t>
                      </w:r>
                      <w:r w:rsidR="00C56DCD"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>５</w:t>
                      </w:r>
                    </w:p>
                    <w:p w14:paraId="6C84643B" w14:textId="77777777" w:rsidR="006609A5" w:rsidRDefault="006609A5" w:rsidP="006609A5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96346">
        <w:tab/>
      </w:r>
    </w:p>
    <w:p w14:paraId="64A1623D" w14:textId="77777777" w:rsidR="00FC1B57" w:rsidRDefault="00FC1B57" w:rsidP="006609A5">
      <w:pPr>
        <w:ind w:right="1050"/>
        <w:jc w:val="right"/>
      </w:pPr>
    </w:p>
    <w:p w14:paraId="0E0D52D9" w14:textId="198A2B07" w:rsidR="005978EF" w:rsidRDefault="00766ACF" w:rsidP="00FC1B57">
      <w:pPr>
        <w:ind w:right="210"/>
        <w:jc w:val="right"/>
      </w:pPr>
      <w:r>
        <w:rPr>
          <w:rFonts w:hint="eastAsia"/>
        </w:rPr>
        <w:t>令和</w:t>
      </w:r>
      <w:r w:rsidR="00BD6DB0">
        <w:rPr>
          <w:rFonts w:hint="eastAsia"/>
        </w:rPr>
        <w:t>７</w:t>
      </w:r>
      <w:r>
        <w:rPr>
          <w:rFonts w:hint="eastAsia"/>
        </w:rPr>
        <w:t>年</w:t>
      </w:r>
      <w:r w:rsidR="00BD6DB0">
        <w:rPr>
          <w:rFonts w:hint="eastAsia"/>
        </w:rPr>
        <w:t>９</w:t>
      </w:r>
      <w:r>
        <w:rPr>
          <w:rFonts w:hint="eastAsia"/>
        </w:rPr>
        <w:t>月</w:t>
      </w:r>
      <w:r w:rsidR="00BD6DB0">
        <w:rPr>
          <w:rFonts w:hint="eastAsia"/>
        </w:rPr>
        <w:t>２５</w:t>
      </w:r>
      <w:r w:rsidR="005C260B">
        <w:rPr>
          <w:rFonts w:hint="eastAsia"/>
        </w:rPr>
        <w:t>日</w:t>
      </w:r>
    </w:p>
    <w:p w14:paraId="302FF51F" w14:textId="77777777" w:rsidR="005C260B" w:rsidRDefault="005C260B" w:rsidP="005C260B">
      <w:pPr>
        <w:ind w:right="210"/>
        <w:jc w:val="right"/>
      </w:pPr>
    </w:p>
    <w:p w14:paraId="3ADB7922" w14:textId="5CC9469B" w:rsidR="005C260B" w:rsidRDefault="00766ACF" w:rsidP="005C260B">
      <w:pPr>
        <w:ind w:right="210"/>
      </w:pPr>
      <w:r>
        <w:rPr>
          <w:rFonts w:hint="eastAsia"/>
        </w:rPr>
        <w:t>市内</w:t>
      </w:r>
      <w:r w:rsidR="005B1101">
        <w:rPr>
          <w:rFonts w:hint="eastAsia"/>
        </w:rPr>
        <w:t>障害福祉</w:t>
      </w:r>
      <w:r w:rsidR="005C260B">
        <w:rPr>
          <w:rFonts w:hint="eastAsia"/>
        </w:rPr>
        <w:t>サービス等事業者　各位</w:t>
      </w:r>
    </w:p>
    <w:p w14:paraId="10C2E326" w14:textId="77777777" w:rsidR="005C260B" w:rsidRDefault="005C260B" w:rsidP="005C260B">
      <w:pPr>
        <w:ind w:right="210"/>
      </w:pPr>
    </w:p>
    <w:p w14:paraId="1F90DB75" w14:textId="7528A8D4" w:rsidR="005C260B" w:rsidRPr="005542FA" w:rsidRDefault="00766ACF" w:rsidP="005C260B">
      <w:pPr>
        <w:ind w:right="210"/>
        <w:jc w:val="right"/>
      </w:pPr>
      <w:r w:rsidRPr="005542FA">
        <w:rPr>
          <w:rFonts w:hint="eastAsia"/>
        </w:rPr>
        <w:t>東久留米市福祉保健部</w:t>
      </w:r>
      <w:r w:rsidR="005B1101" w:rsidRPr="005542FA">
        <w:rPr>
          <w:rFonts w:hint="eastAsia"/>
        </w:rPr>
        <w:t>障害</w:t>
      </w:r>
      <w:r w:rsidRPr="005542FA">
        <w:rPr>
          <w:rFonts w:hint="eastAsia"/>
        </w:rPr>
        <w:t>福祉</w:t>
      </w:r>
      <w:r w:rsidR="005C260B" w:rsidRPr="005542FA">
        <w:rPr>
          <w:rFonts w:hint="eastAsia"/>
        </w:rPr>
        <w:t>課</w:t>
      </w:r>
    </w:p>
    <w:p w14:paraId="133FE941" w14:textId="77777777" w:rsidR="005C260B" w:rsidRPr="005542FA" w:rsidRDefault="005C260B" w:rsidP="005C260B">
      <w:pPr>
        <w:ind w:right="210"/>
        <w:jc w:val="right"/>
      </w:pPr>
    </w:p>
    <w:p w14:paraId="15E41C9C" w14:textId="332C34F9" w:rsidR="005C260B" w:rsidRPr="005542FA" w:rsidRDefault="005B1101" w:rsidP="004A73CB">
      <w:pPr>
        <w:ind w:right="210"/>
        <w:jc w:val="center"/>
      </w:pPr>
      <w:r w:rsidRPr="005542FA">
        <w:rPr>
          <w:rFonts w:hint="eastAsia"/>
        </w:rPr>
        <w:t>令和７年度東久留米市物価高騰対応障害福祉サービス等事業者支援金</w:t>
      </w:r>
      <w:r w:rsidR="005C260B" w:rsidRPr="005542FA">
        <w:rPr>
          <w:rFonts w:hint="eastAsia"/>
        </w:rPr>
        <w:t>について（通知）</w:t>
      </w:r>
    </w:p>
    <w:p w14:paraId="6B2A56C6" w14:textId="77777777" w:rsidR="005C260B" w:rsidRPr="005542FA" w:rsidRDefault="005C260B" w:rsidP="005C260B">
      <w:pPr>
        <w:ind w:right="210"/>
        <w:jc w:val="center"/>
      </w:pPr>
    </w:p>
    <w:p w14:paraId="524FDC6B" w14:textId="72145AAE" w:rsidR="005C260B" w:rsidRPr="005542FA" w:rsidRDefault="005C260B" w:rsidP="005C260B">
      <w:pPr>
        <w:ind w:right="210"/>
      </w:pPr>
      <w:r w:rsidRPr="005542FA">
        <w:rPr>
          <w:rFonts w:hint="eastAsia"/>
        </w:rPr>
        <w:t xml:space="preserve">　日頃より、</w:t>
      </w:r>
      <w:r w:rsidR="008F7AAC" w:rsidRPr="005542FA">
        <w:rPr>
          <w:rFonts w:hint="eastAsia"/>
        </w:rPr>
        <w:t>東久留米</w:t>
      </w:r>
      <w:r w:rsidR="00766ACF" w:rsidRPr="005542FA">
        <w:rPr>
          <w:rFonts w:hint="eastAsia"/>
        </w:rPr>
        <w:t>市の</w:t>
      </w:r>
      <w:r w:rsidR="005B1101" w:rsidRPr="005542FA">
        <w:rPr>
          <w:rFonts w:hint="eastAsia"/>
        </w:rPr>
        <w:t>障害</w:t>
      </w:r>
      <w:r w:rsidR="00FE5B72" w:rsidRPr="005542FA">
        <w:rPr>
          <w:rFonts w:hint="eastAsia"/>
        </w:rPr>
        <w:t>福祉行政</w:t>
      </w:r>
      <w:r w:rsidR="003B40FF" w:rsidRPr="005542FA">
        <w:rPr>
          <w:rFonts w:hint="eastAsia"/>
        </w:rPr>
        <w:t>にご理解とご</w:t>
      </w:r>
      <w:r w:rsidRPr="005542FA">
        <w:rPr>
          <w:rFonts w:hint="eastAsia"/>
        </w:rPr>
        <w:t>協力を賜り、厚く御礼申し上げます。</w:t>
      </w:r>
    </w:p>
    <w:p w14:paraId="5CC7E3B0" w14:textId="4FFE1EC5" w:rsidR="005C260B" w:rsidRDefault="005C260B" w:rsidP="005C260B">
      <w:pPr>
        <w:ind w:right="210"/>
      </w:pPr>
      <w:r w:rsidRPr="005542FA">
        <w:rPr>
          <w:rFonts w:hint="eastAsia"/>
        </w:rPr>
        <w:t xml:space="preserve">　</w:t>
      </w:r>
      <w:r w:rsidR="008F7AAC" w:rsidRPr="005542FA">
        <w:rPr>
          <w:rFonts w:hint="eastAsia"/>
        </w:rPr>
        <w:t>東久留米</w:t>
      </w:r>
      <w:r w:rsidRPr="005542FA">
        <w:rPr>
          <w:rFonts w:hint="eastAsia"/>
        </w:rPr>
        <w:t>市では、</w:t>
      </w:r>
      <w:r w:rsidR="00DB1367" w:rsidRPr="005542FA">
        <w:rPr>
          <w:rFonts w:hint="eastAsia"/>
        </w:rPr>
        <w:t>直近の</w:t>
      </w:r>
      <w:r w:rsidR="00C20207" w:rsidRPr="005542FA">
        <w:rPr>
          <w:rFonts w:hint="eastAsia"/>
        </w:rPr>
        <w:t>障害福祉サービス</w:t>
      </w:r>
      <w:r w:rsidR="00DB1367" w:rsidRPr="005542FA">
        <w:rPr>
          <w:rFonts w:hint="eastAsia"/>
        </w:rPr>
        <w:t>報酬の改定</w:t>
      </w:r>
      <w:r w:rsidR="00DB1367" w:rsidRPr="00DB1367">
        <w:rPr>
          <w:rFonts w:hint="eastAsia"/>
        </w:rPr>
        <w:t>以降の急激な物価高騰等の社会経済情勢の変化により</w:t>
      </w:r>
      <w:bookmarkStart w:id="0" w:name="_Hlk207709505"/>
      <w:r w:rsidR="00DB1367" w:rsidRPr="00DB1367">
        <w:rPr>
          <w:rFonts w:hint="eastAsia"/>
        </w:rPr>
        <w:t>、厳しい状況にある東久留米市内に事業所のある</w:t>
      </w:r>
      <w:r w:rsidR="005B1101">
        <w:rPr>
          <w:rFonts w:hint="eastAsia"/>
        </w:rPr>
        <w:t>障害福祉</w:t>
      </w:r>
      <w:r w:rsidR="00DB1367" w:rsidRPr="00DB1367">
        <w:rPr>
          <w:rFonts w:hint="eastAsia"/>
        </w:rPr>
        <w:t>サービス等を提供する事業者に対し</w:t>
      </w:r>
      <w:bookmarkEnd w:id="0"/>
      <w:r w:rsidR="003B122F">
        <w:rPr>
          <w:rFonts w:hint="eastAsia"/>
        </w:rPr>
        <w:t>、下記のとおり支援</w:t>
      </w:r>
      <w:r>
        <w:rPr>
          <w:rFonts w:hint="eastAsia"/>
        </w:rPr>
        <w:t>事業を実施することといたしました。</w:t>
      </w:r>
    </w:p>
    <w:p w14:paraId="7B76C993" w14:textId="77CB0D0F" w:rsidR="003119E8" w:rsidRDefault="003119E8" w:rsidP="005C260B">
      <w:pPr>
        <w:ind w:right="210"/>
      </w:pPr>
      <w:r>
        <w:rPr>
          <w:rFonts w:hint="eastAsia"/>
        </w:rPr>
        <w:t xml:space="preserve">　</w:t>
      </w:r>
      <w:r w:rsidR="006837C0">
        <w:rPr>
          <w:rFonts w:hint="eastAsia"/>
        </w:rPr>
        <w:t>つきましては、別途添付しております「</w:t>
      </w:r>
      <w:r w:rsidR="005B1101" w:rsidRPr="005B1101">
        <w:rPr>
          <w:rFonts w:hint="eastAsia"/>
        </w:rPr>
        <w:t>令和７年度東久留米市物価高騰対応障害福祉サービス等事業者支援金交付要綱</w:t>
      </w:r>
      <w:r w:rsidR="006837C0">
        <w:rPr>
          <w:rFonts w:hint="eastAsia"/>
        </w:rPr>
        <w:t>」をご確認の上、</w:t>
      </w:r>
      <w:r>
        <w:rPr>
          <w:rFonts w:hint="eastAsia"/>
        </w:rPr>
        <w:t>交付対象</w:t>
      </w:r>
      <w:r w:rsidR="002E03A3">
        <w:rPr>
          <w:rFonts w:hint="eastAsia"/>
        </w:rPr>
        <w:t>者に該当する場合は</w:t>
      </w:r>
      <w:r w:rsidR="00960BA4" w:rsidRPr="00960BA4">
        <w:rPr>
          <w:rFonts w:hint="eastAsia"/>
        </w:rPr>
        <w:t>法人（事業者）単位</w:t>
      </w:r>
      <w:r w:rsidR="00960BA4">
        <w:rPr>
          <w:rFonts w:hint="eastAsia"/>
        </w:rPr>
        <w:t>で</w:t>
      </w:r>
      <w:r w:rsidR="003B40FF">
        <w:rPr>
          <w:rFonts w:hint="eastAsia"/>
        </w:rPr>
        <w:t>ご</w:t>
      </w:r>
      <w:r w:rsidR="008B6283">
        <w:rPr>
          <w:rFonts w:hint="eastAsia"/>
        </w:rPr>
        <w:t>申請</w:t>
      </w:r>
      <w:r w:rsidR="002E03A3">
        <w:rPr>
          <w:rFonts w:hint="eastAsia"/>
        </w:rPr>
        <w:t>くださいますよう</w:t>
      </w:r>
      <w:r w:rsidR="003B40FF">
        <w:rPr>
          <w:rFonts w:hint="eastAsia"/>
        </w:rPr>
        <w:t>ご</w:t>
      </w:r>
      <w:r>
        <w:rPr>
          <w:rFonts w:hint="eastAsia"/>
        </w:rPr>
        <w:t>案内申し上げます。</w:t>
      </w:r>
    </w:p>
    <w:p w14:paraId="17200929" w14:textId="77777777" w:rsidR="003119E8" w:rsidRDefault="003119E8" w:rsidP="005C260B">
      <w:pPr>
        <w:ind w:right="210"/>
      </w:pPr>
    </w:p>
    <w:p w14:paraId="430C2E01" w14:textId="77777777" w:rsidR="003119E8" w:rsidRDefault="003119E8" w:rsidP="00FE5B72">
      <w:pPr>
        <w:pStyle w:val="a3"/>
      </w:pPr>
      <w:r>
        <w:rPr>
          <w:rFonts w:hint="eastAsia"/>
        </w:rPr>
        <w:t>記</w:t>
      </w:r>
    </w:p>
    <w:p w14:paraId="24EFFFB2" w14:textId="77777777" w:rsidR="004C7908" w:rsidRPr="004C7908" w:rsidRDefault="004C7908" w:rsidP="004C7908"/>
    <w:p w14:paraId="454DBA79" w14:textId="12DD033D" w:rsidR="00AF6FD4" w:rsidRPr="004C7908" w:rsidRDefault="00AF6FD4" w:rsidP="004C7908">
      <w:pPr>
        <w:pStyle w:val="a8"/>
        <w:numPr>
          <w:ilvl w:val="0"/>
          <w:numId w:val="5"/>
        </w:numPr>
        <w:ind w:leftChars="0"/>
        <w:rPr>
          <w:b/>
          <w:bCs/>
        </w:rPr>
      </w:pPr>
      <w:r w:rsidRPr="004C7908">
        <w:rPr>
          <w:rFonts w:hint="eastAsia"/>
          <w:b/>
          <w:bCs/>
        </w:rPr>
        <w:t>交付対象者</w:t>
      </w:r>
    </w:p>
    <w:p w14:paraId="51F79331" w14:textId="02AD3139" w:rsidR="003119E8" w:rsidRPr="005542FA" w:rsidRDefault="00CA61D1" w:rsidP="00AF6FD4">
      <w:pPr>
        <w:ind w:leftChars="100" w:left="210" w:firstLineChars="100" w:firstLine="210"/>
      </w:pPr>
      <w:r w:rsidRPr="00CA61D1">
        <w:t>現在実施する事業が</w:t>
      </w:r>
      <w:r w:rsidR="004A73CB" w:rsidRPr="005542FA">
        <w:rPr>
          <w:rFonts w:hint="eastAsia"/>
        </w:rPr>
        <w:t>物価高騰</w:t>
      </w:r>
      <w:r>
        <w:rPr>
          <w:rFonts w:hint="eastAsia"/>
        </w:rPr>
        <w:t>の</w:t>
      </w:r>
      <w:r w:rsidR="008F7AAC" w:rsidRPr="005542FA">
        <w:rPr>
          <w:rFonts w:hint="eastAsia"/>
        </w:rPr>
        <w:t>影響を受け、かつ、今後も</w:t>
      </w:r>
      <w:r>
        <w:rPr>
          <w:rFonts w:hint="eastAsia"/>
        </w:rPr>
        <w:t>事業</w:t>
      </w:r>
      <w:r w:rsidR="008F7AAC" w:rsidRPr="005542FA">
        <w:rPr>
          <w:rFonts w:hint="eastAsia"/>
        </w:rPr>
        <w:t>継続の意思がある事業者であって、</w:t>
      </w:r>
      <w:r w:rsidR="004A73CB" w:rsidRPr="005542FA">
        <w:rPr>
          <w:rFonts w:hint="eastAsia"/>
        </w:rPr>
        <w:t>令和</w:t>
      </w:r>
      <w:r w:rsidR="00BD6DB0" w:rsidRPr="005542FA">
        <w:rPr>
          <w:rFonts w:hint="eastAsia"/>
        </w:rPr>
        <w:t>７</w:t>
      </w:r>
      <w:r w:rsidR="004A73CB" w:rsidRPr="005542FA">
        <w:rPr>
          <w:rFonts w:hint="eastAsia"/>
        </w:rPr>
        <w:t>年</w:t>
      </w:r>
      <w:r w:rsidR="00BD6DB0" w:rsidRPr="005542FA">
        <w:rPr>
          <w:rFonts w:hint="eastAsia"/>
        </w:rPr>
        <w:t>７</w:t>
      </w:r>
      <w:r w:rsidR="005E6FC2" w:rsidRPr="005542FA">
        <w:rPr>
          <w:rFonts w:hint="eastAsia"/>
        </w:rPr>
        <w:t>月１日時点で</w:t>
      </w:r>
      <w:r w:rsidR="00766ACF" w:rsidRPr="005542FA">
        <w:t>、東久留米市内で</w:t>
      </w:r>
      <w:r w:rsidR="005B1101" w:rsidRPr="005542FA">
        <w:rPr>
          <w:rFonts w:hint="eastAsia"/>
        </w:rPr>
        <w:t>障害福祉</w:t>
      </w:r>
      <w:r w:rsidR="005002D1" w:rsidRPr="005542FA">
        <w:t>サービス事</w:t>
      </w:r>
      <w:r w:rsidR="005002D1" w:rsidRPr="005542FA">
        <w:rPr>
          <w:rFonts w:hint="eastAsia"/>
        </w:rPr>
        <w:t>業所・施設等を運営し</w:t>
      </w:r>
      <w:r w:rsidR="005002D1" w:rsidRPr="005542FA">
        <w:t>、令和</w:t>
      </w:r>
      <w:r w:rsidR="00BD6DB0" w:rsidRPr="005542FA">
        <w:rPr>
          <w:rFonts w:hint="eastAsia"/>
        </w:rPr>
        <w:t>７</w:t>
      </w:r>
      <w:r w:rsidR="005002D1" w:rsidRPr="005542FA">
        <w:t>年４月～</w:t>
      </w:r>
      <w:r w:rsidR="004A73CB" w:rsidRPr="005542FA">
        <w:rPr>
          <w:rFonts w:hint="eastAsia"/>
        </w:rPr>
        <w:t>令和</w:t>
      </w:r>
      <w:r w:rsidR="00BD6DB0" w:rsidRPr="005542FA">
        <w:rPr>
          <w:rFonts w:hint="eastAsia"/>
        </w:rPr>
        <w:t>７</w:t>
      </w:r>
      <w:r w:rsidR="004A73CB" w:rsidRPr="005542FA">
        <w:rPr>
          <w:rFonts w:hint="eastAsia"/>
        </w:rPr>
        <w:t>年</w:t>
      </w:r>
      <w:r w:rsidR="00BD6DB0" w:rsidRPr="005542FA">
        <w:rPr>
          <w:rFonts w:hint="eastAsia"/>
        </w:rPr>
        <w:t>７</w:t>
      </w:r>
      <w:r w:rsidR="005E6FC2" w:rsidRPr="005542FA">
        <w:t>月に</w:t>
      </w:r>
      <w:r w:rsidR="005002D1" w:rsidRPr="005542FA">
        <w:t>サービス提</w:t>
      </w:r>
      <w:r w:rsidR="005002D1" w:rsidRPr="005542FA">
        <w:rPr>
          <w:rFonts w:hint="eastAsia"/>
        </w:rPr>
        <w:t>供した実績のある者</w:t>
      </w:r>
    </w:p>
    <w:p w14:paraId="7C74E698" w14:textId="2EDC9CEC" w:rsidR="005542FA" w:rsidRDefault="005542FA" w:rsidP="00AF6FD4">
      <w:pPr>
        <w:ind w:leftChars="100" w:left="210" w:firstLineChars="100" w:firstLine="210"/>
      </w:pPr>
      <w:r w:rsidRPr="005542FA">
        <w:rPr>
          <w:rFonts w:hint="eastAsia"/>
        </w:rPr>
        <w:t>※</w:t>
      </w:r>
      <w:r w:rsidRPr="005542FA">
        <w:rPr>
          <w:rFonts w:hAnsi="游明朝" w:hint="eastAsia"/>
        </w:rPr>
        <w:t>補装具の提供については、このかぎりではありません</w:t>
      </w:r>
      <w:r>
        <w:rPr>
          <w:rFonts w:hAnsi="游明朝" w:hint="eastAsia"/>
        </w:rPr>
        <w:t>。</w:t>
      </w:r>
    </w:p>
    <w:p w14:paraId="21D69379" w14:textId="5D481512" w:rsidR="003119E8" w:rsidRPr="005E6FC2" w:rsidRDefault="00D5790D" w:rsidP="003119E8">
      <w:r>
        <w:rPr>
          <w:rFonts w:hint="eastAsia"/>
        </w:rPr>
        <w:t xml:space="preserve">　</w:t>
      </w:r>
    </w:p>
    <w:p w14:paraId="3FE4462C" w14:textId="77777777" w:rsidR="005002D1" w:rsidRPr="004C7908" w:rsidRDefault="00AF6FD4" w:rsidP="003119E8">
      <w:pPr>
        <w:rPr>
          <w:b/>
          <w:bCs/>
        </w:rPr>
      </w:pPr>
      <w:r w:rsidRPr="004C7908">
        <w:rPr>
          <w:rFonts w:hint="eastAsia"/>
          <w:b/>
          <w:bCs/>
        </w:rPr>
        <w:t>２．</w:t>
      </w:r>
      <w:r w:rsidR="004A73CB" w:rsidRPr="004C7908">
        <w:rPr>
          <w:rFonts w:hint="eastAsia"/>
          <w:b/>
          <w:bCs/>
        </w:rPr>
        <w:t>支援金の額</w:t>
      </w:r>
    </w:p>
    <w:tbl>
      <w:tblPr>
        <w:tblW w:w="9453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3544"/>
      </w:tblGrid>
      <w:tr w:rsidR="00BD6DB0" w14:paraId="2EB82361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A3BB" w14:textId="77777777" w:rsidR="00BD6DB0" w:rsidRDefault="00BD6DB0" w:rsidP="00326F6C">
            <w:pPr>
              <w:jc w:val="center"/>
              <w:rPr>
                <w:rFonts w:hAnsi="游明朝"/>
              </w:rPr>
            </w:pPr>
            <w:r>
              <w:rPr>
                <w:rFonts w:hAnsi="游明朝" w:hint="eastAsia"/>
              </w:rPr>
              <w:t>サービス名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ED2F" w14:textId="77777777" w:rsidR="00BD6DB0" w:rsidRDefault="00BD6DB0" w:rsidP="00326F6C">
            <w:pPr>
              <w:jc w:val="center"/>
              <w:rPr>
                <w:rFonts w:hAnsi="游明朝"/>
              </w:rPr>
            </w:pPr>
            <w:r>
              <w:rPr>
                <w:rFonts w:hAnsi="游明朝" w:hint="eastAsia"/>
              </w:rPr>
              <w:t>交付基準額</w:t>
            </w:r>
          </w:p>
        </w:tc>
      </w:tr>
      <w:tr w:rsidR="005B1101" w14:paraId="73B0C39B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16A1" w14:textId="0BDCDD61" w:rsidR="005B1101" w:rsidRPr="00714FA7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居宅介護、重度訪問介護、同行援護、行動援護、就労定着支援、計画相談支援、障害児相談支援、地域移行支援、地域定着支援、居宅訪問型児童発達支援、移動支援</w:t>
            </w:r>
            <w:r w:rsidR="00CA61D1">
              <w:rPr>
                <w:rFonts w:hAnsi="游明朝" w:hint="eastAsia"/>
              </w:rPr>
              <w:t>、</w:t>
            </w:r>
            <w:r w:rsidR="00CA61D1" w:rsidRPr="00977FAE">
              <w:rPr>
                <w:rFonts w:hAnsi="游明朝" w:hint="eastAsia"/>
              </w:rPr>
              <w:t>補装具</w:t>
            </w:r>
            <w:r w:rsidR="00CA61D1">
              <w:rPr>
                <w:rFonts w:hAnsi="游明朝" w:hint="eastAsia"/>
              </w:rPr>
              <w:t>の提供</w:t>
            </w:r>
            <w:r w:rsidR="00CA61D1" w:rsidRPr="00977FAE">
              <w:rPr>
                <w:rFonts w:hAnsi="游明朝" w:hint="eastAsia"/>
              </w:rPr>
              <w:t>、福祉有償運送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8E3" w14:textId="35575DD1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１事業当たり５７，０００円</w:t>
            </w:r>
          </w:p>
        </w:tc>
      </w:tr>
      <w:tr w:rsidR="005B1101" w14:paraId="57228390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4A9" w14:textId="4B57A634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生活介護、短期入所、自立訓練(機能訓練)、(生活訓練)、就労移行支援、就労継続支援Ａ型、就労継続支援Ｂ型、児童発達支援、放課後等デイサービス、日中一時支援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F234" w14:textId="3B932842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令和７年７月１日時点の定員数に９，０００円を乗じた額</w:t>
            </w:r>
          </w:p>
        </w:tc>
      </w:tr>
      <w:tr w:rsidR="005B1101" w14:paraId="06126F0B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20E0" w14:textId="153338BD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施設入所支援、共同生活援助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AFD" w14:textId="4FDEDA31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令和７年７月１日時点の定員数に１６，０００円を乗じた額</w:t>
            </w:r>
          </w:p>
        </w:tc>
      </w:tr>
    </w:tbl>
    <w:p w14:paraId="7580CAE5" w14:textId="03C33BB8" w:rsidR="005B1101" w:rsidRDefault="005B1101" w:rsidP="003119E8">
      <w:pPr>
        <w:rPr>
          <w:rFonts w:hAnsi="ＭＳ 明朝" w:cs="ＭＳ 明朝"/>
        </w:rPr>
      </w:pPr>
    </w:p>
    <w:p w14:paraId="68F4B03F" w14:textId="77777777" w:rsidR="00AF6FD4" w:rsidRPr="004C7908" w:rsidRDefault="00AF6FD4" w:rsidP="00AF6FD4">
      <w:pPr>
        <w:rPr>
          <w:b/>
          <w:bCs/>
        </w:rPr>
      </w:pPr>
      <w:r w:rsidRPr="004C7908">
        <w:rPr>
          <w:rFonts w:hint="eastAsia"/>
          <w:b/>
          <w:bCs/>
          <w:kern w:val="0"/>
        </w:rPr>
        <w:lastRenderedPageBreak/>
        <w:t>３．</w:t>
      </w:r>
      <w:r w:rsidR="005002D1" w:rsidRPr="004C7908">
        <w:rPr>
          <w:rFonts w:hint="eastAsia"/>
          <w:b/>
          <w:bCs/>
          <w:spacing w:val="35"/>
          <w:kern w:val="0"/>
          <w:fitText w:val="1050" w:id="-1477678592"/>
        </w:rPr>
        <w:t>申請方</w:t>
      </w:r>
      <w:r w:rsidR="005002D1" w:rsidRPr="004C7908">
        <w:rPr>
          <w:rFonts w:hint="eastAsia"/>
          <w:b/>
          <w:bCs/>
          <w:kern w:val="0"/>
          <w:fitText w:val="1050" w:id="-1477678592"/>
        </w:rPr>
        <w:t>法</w:t>
      </w:r>
    </w:p>
    <w:p w14:paraId="0E1A40E0" w14:textId="0E1F5872" w:rsidR="005002D1" w:rsidRDefault="00AF6FD4" w:rsidP="005B1101">
      <w:pPr>
        <w:ind w:leftChars="100" w:left="210" w:firstLineChars="100" w:firstLine="210"/>
      </w:pPr>
      <w:r>
        <w:rPr>
          <w:rFonts w:hint="eastAsia"/>
        </w:rPr>
        <w:t>別途添付しております</w:t>
      </w:r>
      <w:r w:rsidR="006837C0">
        <w:rPr>
          <w:rFonts w:hint="eastAsia"/>
        </w:rPr>
        <w:t>「</w:t>
      </w:r>
      <w:r w:rsidR="005B1101" w:rsidRPr="005B1101">
        <w:rPr>
          <w:rFonts w:hint="eastAsia"/>
        </w:rPr>
        <w:t>令和７年度東久留米市物価高騰対応障害福祉サービス等事業者支援金交付申請書兼口座振込依頼書</w:t>
      </w:r>
      <w:r w:rsidR="006837C0">
        <w:rPr>
          <w:rFonts w:hint="eastAsia"/>
        </w:rPr>
        <w:t>」</w:t>
      </w:r>
      <w:r>
        <w:rPr>
          <w:rFonts w:hint="eastAsia"/>
        </w:rPr>
        <w:t>に市で把握している情報をあらかじめ記載しておりますので、内容の確認・修正をしていただき、必要事項を記入の上、</w:t>
      </w:r>
      <w:proofErr w:type="spellStart"/>
      <w:r w:rsidR="00BD6DB0">
        <w:rPr>
          <w:rFonts w:hint="eastAsia"/>
        </w:rPr>
        <w:t>L</w:t>
      </w:r>
      <w:r w:rsidR="00960BA4">
        <w:rPr>
          <w:rFonts w:hint="eastAsia"/>
        </w:rPr>
        <w:t>o</w:t>
      </w:r>
      <w:r w:rsidR="00BD6DB0">
        <w:rPr>
          <w:rFonts w:hint="eastAsia"/>
        </w:rPr>
        <w:t>G</w:t>
      </w:r>
      <w:r w:rsidR="00960BA4">
        <w:rPr>
          <w:rFonts w:hint="eastAsia"/>
        </w:rPr>
        <w:t>o</w:t>
      </w:r>
      <w:proofErr w:type="spellEnd"/>
      <w:r w:rsidR="00BD6DB0">
        <w:rPr>
          <w:rFonts w:hint="eastAsia"/>
        </w:rPr>
        <w:t>フォーム</w:t>
      </w:r>
      <w:r w:rsidR="00960BA4">
        <w:rPr>
          <w:rFonts w:hint="eastAsia"/>
        </w:rPr>
        <w:t>より</w:t>
      </w:r>
      <w:r w:rsidR="00960BA4" w:rsidRPr="005542FA">
        <w:rPr>
          <w:rFonts w:hint="eastAsia"/>
          <w:b/>
          <w:bCs/>
          <w:u w:val="single"/>
        </w:rPr>
        <w:t>法人（事業者）単位</w:t>
      </w:r>
      <w:r w:rsidR="00960BA4" w:rsidRPr="00960BA4">
        <w:rPr>
          <w:rFonts w:hint="eastAsia"/>
        </w:rPr>
        <w:t>で</w:t>
      </w:r>
      <w:r w:rsidR="00960BA4">
        <w:rPr>
          <w:rFonts w:hint="eastAsia"/>
        </w:rPr>
        <w:t>申請</w:t>
      </w:r>
      <w:r>
        <w:rPr>
          <w:rFonts w:hint="eastAsia"/>
        </w:rPr>
        <w:t>してください。</w:t>
      </w:r>
    </w:p>
    <w:p w14:paraId="55ADECE0" w14:textId="77777777" w:rsidR="00FC1B57" w:rsidRDefault="00FC1B57" w:rsidP="00AF6FD4">
      <w:pPr>
        <w:ind w:firstLineChars="200" w:firstLine="420"/>
      </w:pPr>
    </w:p>
    <w:p w14:paraId="203778A4" w14:textId="6B55CD32" w:rsidR="00EB1880" w:rsidRDefault="006F5917" w:rsidP="00AF6FD4">
      <w:pPr>
        <w:ind w:firstLineChars="200" w:firstLine="420"/>
      </w:pPr>
      <w:r>
        <w:rPr>
          <w:rFonts w:hint="eastAsia"/>
        </w:rPr>
        <w:t>また、</w:t>
      </w:r>
      <w:r w:rsidR="00E26CB2">
        <w:rPr>
          <w:rFonts w:hint="eastAsia"/>
        </w:rPr>
        <w:t>申請様式等は東久留米市のホームページに掲載してい</w:t>
      </w:r>
      <w:r w:rsidR="00EB1880">
        <w:rPr>
          <w:rFonts w:hint="eastAsia"/>
        </w:rPr>
        <w:t>ます。</w:t>
      </w:r>
    </w:p>
    <w:p w14:paraId="4F1D35F5" w14:textId="77777777" w:rsidR="00B84299" w:rsidRPr="00B84299" w:rsidRDefault="00AF6FD4" w:rsidP="00B84299">
      <w:r>
        <w:rPr>
          <w:rFonts w:hint="eastAsia"/>
        </w:rPr>
        <w:t xml:space="preserve">　　</w:t>
      </w:r>
      <w:r w:rsidR="00B84299" w:rsidRPr="00B84299">
        <w:rPr>
          <w:sz w:val="18"/>
        </w:rPr>
        <w:fldChar w:fldCharType="begin"/>
      </w:r>
      <w:r w:rsidR="00B84299" w:rsidRPr="00B84299">
        <w:rPr>
          <w:sz w:val="18"/>
        </w:rPr>
        <w:instrText>HYPERLINK "https://www.city.higashikurume.lg.jp/</w:instrText>
      </w:r>
      <w:r w:rsidR="00B84299" w:rsidRPr="00B84299">
        <w:instrText>shisei/jigyosha/1015075/1027724/1027727.html</w:instrText>
      </w:r>
    </w:p>
    <w:p w14:paraId="2EABC734" w14:textId="77777777" w:rsidR="00B84299" w:rsidRPr="00B84299" w:rsidRDefault="00B84299" w:rsidP="00B84299">
      <w:pPr>
        <w:rPr>
          <w:rStyle w:val="a7"/>
        </w:rPr>
      </w:pPr>
      <w:r w:rsidRPr="00B84299">
        <w:rPr>
          <w:sz w:val="18"/>
        </w:rPr>
        <w:instrText>"</w:instrText>
      </w:r>
      <w:r w:rsidRPr="00B84299">
        <w:rPr>
          <w:sz w:val="18"/>
        </w:rPr>
      </w:r>
      <w:r w:rsidRPr="00B84299">
        <w:rPr>
          <w:sz w:val="18"/>
        </w:rPr>
        <w:fldChar w:fldCharType="separate"/>
      </w:r>
      <w:r w:rsidRPr="00B84299">
        <w:rPr>
          <w:rStyle w:val="a7"/>
          <w:sz w:val="18"/>
        </w:rPr>
        <w:t>https://www.city.higashikurume.lg.jp/</w:t>
      </w:r>
      <w:r w:rsidRPr="00B84299">
        <w:rPr>
          <w:rStyle w:val="a7"/>
        </w:rPr>
        <w:t>shisei/jigyosha/1015075/1027724/1027727.html</w:t>
      </w:r>
    </w:p>
    <w:p w14:paraId="0B1BE5F3" w14:textId="0F05EF82" w:rsidR="005002D1" w:rsidRDefault="00B84299" w:rsidP="003119E8">
      <w:pPr>
        <w:rPr>
          <w:sz w:val="18"/>
        </w:rPr>
      </w:pPr>
      <w:r w:rsidRPr="00B84299">
        <w:rPr>
          <w:sz w:val="18"/>
        </w:rPr>
        <w:fldChar w:fldCharType="end"/>
      </w:r>
    </w:p>
    <w:p w14:paraId="6C7A62A3" w14:textId="77777777" w:rsidR="00960BA4" w:rsidRPr="004C7908" w:rsidRDefault="005002D1" w:rsidP="003119E8">
      <w:pPr>
        <w:rPr>
          <w:b/>
          <w:bCs/>
        </w:rPr>
      </w:pPr>
      <w:r w:rsidRPr="004C7908">
        <w:rPr>
          <w:rFonts w:hint="eastAsia"/>
          <w:b/>
          <w:bCs/>
        </w:rPr>
        <w:t>４．</w:t>
      </w:r>
      <w:r w:rsidR="002501E0" w:rsidRPr="004C7908">
        <w:rPr>
          <w:rFonts w:hint="eastAsia"/>
          <w:b/>
          <w:bCs/>
          <w:spacing w:val="35"/>
          <w:kern w:val="0"/>
          <w:fitText w:val="1050" w:id="-1475077376"/>
        </w:rPr>
        <w:t>申請期</w:t>
      </w:r>
      <w:r w:rsidR="002501E0" w:rsidRPr="004C7908">
        <w:rPr>
          <w:rFonts w:hint="eastAsia"/>
          <w:b/>
          <w:bCs/>
          <w:kern w:val="0"/>
          <w:fitText w:val="1050" w:id="-1475077376"/>
        </w:rPr>
        <w:t>間</w:t>
      </w:r>
      <w:r w:rsidRPr="004C7908">
        <w:rPr>
          <w:rFonts w:hint="eastAsia"/>
          <w:b/>
          <w:bCs/>
        </w:rPr>
        <w:t xml:space="preserve">　　　</w:t>
      </w:r>
    </w:p>
    <w:p w14:paraId="752412CE" w14:textId="627CFEDC" w:rsidR="005002D1" w:rsidRDefault="003F1287" w:rsidP="00960BA4">
      <w:pPr>
        <w:ind w:firstLineChars="200" w:firstLine="420"/>
      </w:pPr>
      <w:r>
        <w:rPr>
          <w:rFonts w:hint="eastAsia"/>
        </w:rPr>
        <w:t>令和</w:t>
      </w:r>
      <w:r w:rsidR="00BD6DB0">
        <w:rPr>
          <w:rFonts w:hint="eastAsia"/>
        </w:rPr>
        <w:t>７</w:t>
      </w:r>
      <w:r>
        <w:rPr>
          <w:rFonts w:hint="eastAsia"/>
        </w:rPr>
        <w:t>年</w:t>
      </w:r>
      <w:r w:rsidR="00BD6DB0">
        <w:rPr>
          <w:rFonts w:hint="eastAsia"/>
        </w:rPr>
        <w:t>９</w:t>
      </w:r>
      <w:r>
        <w:rPr>
          <w:rFonts w:hint="eastAsia"/>
        </w:rPr>
        <w:t>月</w:t>
      </w:r>
      <w:r w:rsidR="00BD6DB0">
        <w:rPr>
          <w:rFonts w:hint="eastAsia"/>
        </w:rPr>
        <w:t>２５</w:t>
      </w:r>
      <w:r>
        <w:rPr>
          <w:rFonts w:hint="eastAsia"/>
        </w:rPr>
        <w:t>日（木</w:t>
      </w:r>
      <w:r w:rsidR="004A73CB">
        <w:rPr>
          <w:rFonts w:hint="eastAsia"/>
        </w:rPr>
        <w:t>）～</w:t>
      </w:r>
      <w:r w:rsidR="004A73CB" w:rsidRPr="00D131DF">
        <w:rPr>
          <w:rFonts w:hint="eastAsia"/>
        </w:rPr>
        <w:t>令和</w:t>
      </w:r>
      <w:r w:rsidR="00BD6DB0" w:rsidRPr="00D131DF">
        <w:rPr>
          <w:rFonts w:hint="eastAsia"/>
        </w:rPr>
        <w:t>７</w:t>
      </w:r>
      <w:r w:rsidR="004A73CB" w:rsidRPr="00D131DF">
        <w:rPr>
          <w:rFonts w:hint="eastAsia"/>
        </w:rPr>
        <w:t>年</w:t>
      </w:r>
      <w:r w:rsidR="00BD6DB0" w:rsidRPr="00D131DF">
        <w:rPr>
          <w:rFonts w:hint="eastAsia"/>
        </w:rPr>
        <w:t>１０</w:t>
      </w:r>
      <w:r w:rsidR="004A73CB" w:rsidRPr="00D131DF">
        <w:rPr>
          <w:rFonts w:hint="eastAsia"/>
        </w:rPr>
        <w:t>月</w:t>
      </w:r>
      <w:r w:rsidR="00D131DF" w:rsidRPr="00D131DF">
        <w:rPr>
          <w:rFonts w:hint="eastAsia"/>
        </w:rPr>
        <w:t>１６</w:t>
      </w:r>
      <w:r w:rsidR="004A73CB" w:rsidRPr="00D131DF">
        <w:rPr>
          <w:rFonts w:hint="eastAsia"/>
        </w:rPr>
        <w:t>日（</w:t>
      </w:r>
      <w:r w:rsidR="00D131DF" w:rsidRPr="00D131DF">
        <w:rPr>
          <w:rFonts w:hint="eastAsia"/>
        </w:rPr>
        <w:t>木</w:t>
      </w:r>
      <w:r w:rsidR="002501E0" w:rsidRPr="002501E0">
        <w:rPr>
          <w:rFonts w:hint="eastAsia"/>
        </w:rPr>
        <w:t>）</w:t>
      </w:r>
    </w:p>
    <w:p w14:paraId="03F25988" w14:textId="77777777" w:rsidR="005E6FC2" w:rsidRPr="002E161A" w:rsidRDefault="005E6FC2" w:rsidP="003119E8"/>
    <w:p w14:paraId="03617114" w14:textId="30BDD49D" w:rsidR="007C5AB2" w:rsidRDefault="007C5AB2" w:rsidP="003119E8"/>
    <w:p w14:paraId="20DBB2B8" w14:textId="77777777" w:rsidR="004C7908" w:rsidRDefault="004C7908" w:rsidP="003119E8"/>
    <w:p w14:paraId="4C3BC85C" w14:textId="7D92537D" w:rsidR="002501E0" w:rsidRPr="002501E0" w:rsidRDefault="00960BA4" w:rsidP="003119E8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23ED3" wp14:editId="508FB464">
                <wp:simplePos x="0" y="0"/>
                <wp:positionH relativeFrom="margin">
                  <wp:posOffset>2889250</wp:posOffset>
                </wp:positionH>
                <wp:positionV relativeFrom="paragraph">
                  <wp:posOffset>177800</wp:posOffset>
                </wp:positionV>
                <wp:extent cx="3282950" cy="123190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B254E" w14:textId="2BF568A0" w:rsidR="002501E0" w:rsidRDefault="004C7908" w:rsidP="002501E0">
                            <w:r>
                              <w:rPr>
                                <w:rFonts w:hint="eastAsia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</w:rPr>
                              <w:t>お問い合わせ先］</w:t>
                            </w:r>
                          </w:p>
                          <w:p w14:paraId="0A3663DD" w14:textId="30B0188D" w:rsidR="002501E0" w:rsidRDefault="002E161A" w:rsidP="002501E0">
                            <w:r>
                              <w:rPr>
                                <w:rFonts w:hint="eastAsia"/>
                              </w:rPr>
                              <w:t>東久留米市福祉保健部</w:t>
                            </w:r>
                            <w:r w:rsidR="005B1101">
                              <w:rPr>
                                <w:rFonts w:hint="eastAsia"/>
                              </w:rPr>
                              <w:t>障害福祉課地域支援</w:t>
                            </w:r>
                            <w:r>
                              <w:t>係</w:t>
                            </w:r>
                          </w:p>
                          <w:p w14:paraId="63A1D93E" w14:textId="77777777" w:rsidR="002E161A" w:rsidRDefault="002E161A" w:rsidP="002501E0">
                            <w:r>
                              <w:rPr>
                                <w:rFonts w:hint="eastAsia"/>
                              </w:rPr>
                              <w:t>支援金</w:t>
                            </w:r>
                            <w:r>
                              <w:t>担当</w:t>
                            </w:r>
                          </w:p>
                          <w:p w14:paraId="5318160F" w14:textId="7ED64CFE" w:rsidR="002501E0" w:rsidRDefault="002E161A" w:rsidP="002501E0">
                            <w:r>
                              <w:rPr>
                                <w:rFonts w:hint="eastAsia"/>
                              </w:rPr>
                              <w:t>電　話：０４２－４７０－</w:t>
                            </w:r>
                            <w:r w:rsidR="005B1101">
                              <w:rPr>
                                <w:rFonts w:hint="eastAsia"/>
                              </w:rPr>
                              <w:t>７７４７</w:t>
                            </w:r>
                          </w:p>
                          <w:p w14:paraId="1F7C6C05" w14:textId="101252CD" w:rsidR="002501E0" w:rsidRDefault="002501E0" w:rsidP="002501E0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="005B1101">
                              <w:rPr>
                                <w:rFonts w:hint="eastAsia"/>
                              </w:rPr>
                              <w:t>shogaifukushi</w:t>
                            </w:r>
                            <w:r w:rsidR="002E161A" w:rsidRPr="002E161A">
                              <w:t>@city.higashikurume.lg.jp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3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27.5pt;margin-top:14pt;width:258.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" fillcolor="white [3201]" strokeweight=".5pt">
                <v:textbox>
                  <w:txbxContent>
                    <w:p w14:paraId="67DB254E" w14:textId="2BF568A0" w:rsidR="002501E0" w:rsidRDefault="004C7908" w:rsidP="002501E0">
                      <w:r>
                        <w:rPr>
                          <w:rFonts w:hint="eastAsia"/>
                        </w:rPr>
                        <w:t>［</w:t>
                      </w:r>
                      <w:r>
                        <w:rPr>
                          <w:rFonts w:hint="eastAsia"/>
                        </w:rPr>
                        <w:t>お問い合わせ先］</w:t>
                      </w:r>
                    </w:p>
                    <w:p w14:paraId="0A3663DD" w14:textId="30B0188D" w:rsidR="002501E0" w:rsidRDefault="002E161A" w:rsidP="002501E0">
                      <w:r>
                        <w:rPr>
                          <w:rFonts w:hint="eastAsia"/>
                        </w:rPr>
                        <w:t>東久留米市福祉保健部</w:t>
                      </w:r>
                      <w:r w:rsidR="005B1101">
                        <w:rPr>
                          <w:rFonts w:hint="eastAsia"/>
                        </w:rPr>
                        <w:t>障害福祉課地域支援</w:t>
                      </w:r>
                      <w:r>
                        <w:t>係</w:t>
                      </w:r>
                    </w:p>
                    <w:p w14:paraId="63A1D93E" w14:textId="77777777" w:rsidR="002E161A" w:rsidRDefault="002E161A" w:rsidP="002501E0">
                      <w:r>
                        <w:rPr>
                          <w:rFonts w:hint="eastAsia"/>
                        </w:rPr>
                        <w:t>支援金</w:t>
                      </w:r>
                      <w:r>
                        <w:t>担当</w:t>
                      </w:r>
                    </w:p>
                    <w:p w14:paraId="5318160F" w14:textId="7ED64CFE" w:rsidR="002501E0" w:rsidRDefault="002E161A" w:rsidP="002501E0">
                      <w:r>
                        <w:rPr>
                          <w:rFonts w:hint="eastAsia"/>
                        </w:rPr>
                        <w:t>電　話：０４２－４７０－</w:t>
                      </w:r>
                      <w:r w:rsidR="005B1101">
                        <w:rPr>
                          <w:rFonts w:hint="eastAsia"/>
                        </w:rPr>
                        <w:t>７７４７</w:t>
                      </w:r>
                    </w:p>
                    <w:p w14:paraId="1F7C6C05" w14:textId="101252CD" w:rsidR="002501E0" w:rsidRDefault="002501E0" w:rsidP="002501E0">
                      <w:r>
                        <w:rPr>
                          <w:rFonts w:hint="eastAsia"/>
                        </w:rPr>
                        <w:t>メール：</w:t>
                      </w:r>
                      <w:r w:rsidR="005B1101">
                        <w:rPr>
                          <w:rFonts w:hint="eastAsia"/>
                        </w:rPr>
                        <w:t>shogaifukushi</w:t>
                      </w:r>
                      <w:r w:rsidR="002E161A" w:rsidRPr="002E161A">
                        <w:t>@city.higashikurume.lg.jp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01E0" w:rsidRPr="002501E0" w:rsidSect="00960B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9DE1" w14:textId="77777777" w:rsidR="00963B56" w:rsidRDefault="00963B56" w:rsidP="00BD6DB0">
      <w:r>
        <w:separator/>
      </w:r>
    </w:p>
  </w:endnote>
  <w:endnote w:type="continuationSeparator" w:id="0">
    <w:p w14:paraId="1471B64C" w14:textId="77777777" w:rsidR="00963B56" w:rsidRDefault="00963B56" w:rsidP="00BD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0FF3" w14:textId="77777777" w:rsidR="00963B56" w:rsidRDefault="00963B56" w:rsidP="00BD6DB0">
      <w:r>
        <w:separator/>
      </w:r>
    </w:p>
  </w:footnote>
  <w:footnote w:type="continuationSeparator" w:id="0">
    <w:p w14:paraId="362A1F6E" w14:textId="77777777" w:rsidR="00963B56" w:rsidRDefault="00963B56" w:rsidP="00BD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BBA"/>
    <w:multiLevelType w:val="hybridMultilevel"/>
    <w:tmpl w:val="2736AAB4"/>
    <w:lvl w:ilvl="0" w:tplc="FE76BC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749AA"/>
    <w:multiLevelType w:val="hybridMultilevel"/>
    <w:tmpl w:val="57FCC7D6"/>
    <w:lvl w:ilvl="0" w:tplc="341438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641B53"/>
    <w:multiLevelType w:val="hybridMultilevel"/>
    <w:tmpl w:val="39C0EC64"/>
    <w:lvl w:ilvl="0" w:tplc="C54445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5C140B"/>
    <w:multiLevelType w:val="hybridMultilevel"/>
    <w:tmpl w:val="2E12E794"/>
    <w:lvl w:ilvl="0" w:tplc="162856F4">
      <w:start w:val="3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1AF1C69"/>
    <w:multiLevelType w:val="hybridMultilevel"/>
    <w:tmpl w:val="71B82A00"/>
    <w:lvl w:ilvl="0" w:tplc="5CC677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367941">
    <w:abstractNumId w:val="2"/>
  </w:num>
  <w:num w:numId="2" w16cid:durableId="1236434311">
    <w:abstractNumId w:val="4"/>
  </w:num>
  <w:num w:numId="3" w16cid:durableId="1064060801">
    <w:abstractNumId w:val="3"/>
  </w:num>
  <w:num w:numId="4" w16cid:durableId="455442208">
    <w:abstractNumId w:val="1"/>
  </w:num>
  <w:num w:numId="5" w16cid:durableId="93795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5"/>
    <w:rsid w:val="000124BC"/>
    <w:rsid w:val="000126B6"/>
    <w:rsid w:val="000921A5"/>
    <w:rsid w:val="00096346"/>
    <w:rsid w:val="000A2806"/>
    <w:rsid w:val="000D4132"/>
    <w:rsid w:val="001729F5"/>
    <w:rsid w:val="00190DD1"/>
    <w:rsid w:val="001B4615"/>
    <w:rsid w:val="001C25E3"/>
    <w:rsid w:val="001C5D64"/>
    <w:rsid w:val="001D557A"/>
    <w:rsid w:val="001D5A1F"/>
    <w:rsid w:val="001D7AD7"/>
    <w:rsid w:val="001F042A"/>
    <w:rsid w:val="002501E0"/>
    <w:rsid w:val="002544CC"/>
    <w:rsid w:val="002E03A3"/>
    <w:rsid w:val="002E161A"/>
    <w:rsid w:val="003119E8"/>
    <w:rsid w:val="003201A0"/>
    <w:rsid w:val="003461EF"/>
    <w:rsid w:val="00360A0F"/>
    <w:rsid w:val="003773D3"/>
    <w:rsid w:val="0038235A"/>
    <w:rsid w:val="003B122F"/>
    <w:rsid w:val="003B40FF"/>
    <w:rsid w:val="003D515F"/>
    <w:rsid w:val="003E4D10"/>
    <w:rsid w:val="003F1287"/>
    <w:rsid w:val="00457590"/>
    <w:rsid w:val="0046193F"/>
    <w:rsid w:val="004A73CB"/>
    <w:rsid w:val="004C7908"/>
    <w:rsid w:val="004D75D7"/>
    <w:rsid w:val="005002D1"/>
    <w:rsid w:val="00513602"/>
    <w:rsid w:val="00527145"/>
    <w:rsid w:val="005331DF"/>
    <w:rsid w:val="005542FA"/>
    <w:rsid w:val="00554B29"/>
    <w:rsid w:val="005861ED"/>
    <w:rsid w:val="005978EF"/>
    <w:rsid w:val="005B1101"/>
    <w:rsid w:val="005B1975"/>
    <w:rsid w:val="005C260B"/>
    <w:rsid w:val="005D5A96"/>
    <w:rsid w:val="005E6FC2"/>
    <w:rsid w:val="005F78B7"/>
    <w:rsid w:val="006167CD"/>
    <w:rsid w:val="0065686B"/>
    <w:rsid w:val="006609A5"/>
    <w:rsid w:val="006631F8"/>
    <w:rsid w:val="006805A9"/>
    <w:rsid w:val="006837C0"/>
    <w:rsid w:val="00684E37"/>
    <w:rsid w:val="006A3285"/>
    <w:rsid w:val="006A5A7A"/>
    <w:rsid w:val="006B0B38"/>
    <w:rsid w:val="006E1ECA"/>
    <w:rsid w:val="006F5917"/>
    <w:rsid w:val="006F770B"/>
    <w:rsid w:val="00766ACF"/>
    <w:rsid w:val="00783618"/>
    <w:rsid w:val="007C5AB2"/>
    <w:rsid w:val="008230A9"/>
    <w:rsid w:val="00834AC5"/>
    <w:rsid w:val="008B6283"/>
    <w:rsid w:val="008F6834"/>
    <w:rsid w:val="008F7AAC"/>
    <w:rsid w:val="00902ADE"/>
    <w:rsid w:val="00913DC8"/>
    <w:rsid w:val="00924052"/>
    <w:rsid w:val="0095629C"/>
    <w:rsid w:val="00956E5A"/>
    <w:rsid w:val="00960BA4"/>
    <w:rsid w:val="00963B56"/>
    <w:rsid w:val="00986742"/>
    <w:rsid w:val="00A662D5"/>
    <w:rsid w:val="00A916BB"/>
    <w:rsid w:val="00AF6FD4"/>
    <w:rsid w:val="00B632FE"/>
    <w:rsid w:val="00B66759"/>
    <w:rsid w:val="00B84299"/>
    <w:rsid w:val="00B878AB"/>
    <w:rsid w:val="00B92B9E"/>
    <w:rsid w:val="00BD6DB0"/>
    <w:rsid w:val="00C20207"/>
    <w:rsid w:val="00C56DCD"/>
    <w:rsid w:val="00C8090A"/>
    <w:rsid w:val="00CA61D1"/>
    <w:rsid w:val="00CC24A3"/>
    <w:rsid w:val="00CD6D30"/>
    <w:rsid w:val="00CD7C57"/>
    <w:rsid w:val="00D05315"/>
    <w:rsid w:val="00D131DF"/>
    <w:rsid w:val="00D5790D"/>
    <w:rsid w:val="00D76578"/>
    <w:rsid w:val="00DB1367"/>
    <w:rsid w:val="00DC49C4"/>
    <w:rsid w:val="00E26CB2"/>
    <w:rsid w:val="00E339BC"/>
    <w:rsid w:val="00E663AF"/>
    <w:rsid w:val="00EB1880"/>
    <w:rsid w:val="00F035D2"/>
    <w:rsid w:val="00F1702A"/>
    <w:rsid w:val="00F241CB"/>
    <w:rsid w:val="00F307DB"/>
    <w:rsid w:val="00F31261"/>
    <w:rsid w:val="00F64318"/>
    <w:rsid w:val="00F74715"/>
    <w:rsid w:val="00F75ABD"/>
    <w:rsid w:val="00FA29D3"/>
    <w:rsid w:val="00FC1B57"/>
    <w:rsid w:val="00FD0A0C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2847E"/>
  <w15:chartTrackingRefBased/>
  <w15:docId w15:val="{1CEEAE76-96FA-44CC-8810-493B1417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19E8"/>
    <w:pPr>
      <w:jc w:val="center"/>
    </w:pPr>
  </w:style>
  <w:style w:type="character" w:customStyle="1" w:styleId="a4">
    <w:name w:val="記 (文字)"/>
    <w:basedOn w:val="a0"/>
    <w:link w:val="a3"/>
    <w:uiPriority w:val="99"/>
    <w:rsid w:val="003119E8"/>
  </w:style>
  <w:style w:type="paragraph" w:styleId="a5">
    <w:name w:val="Closing"/>
    <w:basedOn w:val="a"/>
    <w:link w:val="a6"/>
    <w:uiPriority w:val="99"/>
    <w:unhideWhenUsed/>
    <w:rsid w:val="003119E8"/>
    <w:pPr>
      <w:jc w:val="right"/>
    </w:pPr>
  </w:style>
  <w:style w:type="character" w:customStyle="1" w:styleId="a6">
    <w:name w:val="結語 (文字)"/>
    <w:basedOn w:val="a0"/>
    <w:link w:val="a5"/>
    <w:uiPriority w:val="99"/>
    <w:rsid w:val="003119E8"/>
  </w:style>
  <w:style w:type="character" w:styleId="a7">
    <w:name w:val="Hyperlink"/>
    <w:basedOn w:val="a0"/>
    <w:uiPriority w:val="99"/>
    <w:unhideWhenUsed/>
    <w:rsid w:val="003B40F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F6FD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D6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6DB0"/>
  </w:style>
  <w:style w:type="paragraph" w:styleId="ab">
    <w:name w:val="footer"/>
    <w:basedOn w:val="a"/>
    <w:link w:val="ac"/>
    <w:uiPriority w:val="99"/>
    <w:unhideWhenUsed/>
    <w:rsid w:val="00BD6D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6DB0"/>
  </w:style>
  <w:style w:type="character" w:styleId="ad">
    <w:name w:val="Unresolved Mention"/>
    <w:basedOn w:val="a0"/>
    <w:uiPriority w:val="99"/>
    <w:semiHidden/>
    <w:unhideWhenUsed/>
    <w:rsid w:val="00BD6DB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75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177</Words>
  <Characters>1012</Characters>
  <DocSecurity>0</DocSecurity>
  <Lines>8</Lines>
  <Paragraphs>2</Paragraphs>
  <ScaleCrop>false</ScaleCrop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2024-01-26T05:01:00Z</cp:lastPrinted>
  <dcterms:created xsi:type="dcterms:W3CDTF">2026-05-01T09:24:00Z</dcterms:created>
  <dcterms:modified xsi:type="dcterms:W3CDTF">2026-05-01T09:24:00Z</dcterms:modified>
</cp:coreProperties>
</file>