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BB" w:rsidRPr="00A110AA" w:rsidRDefault="00177DBB" w:rsidP="00177DBB">
      <w:pPr>
        <w:ind w:firstLineChars="100" w:firstLine="220"/>
        <w:jc w:val="right"/>
        <w:rPr>
          <w:rFonts w:ascii="ＭＳ 明朝" w:eastAsia="ＭＳ 明朝" w:hAnsi="ＭＳ 明朝"/>
          <w:sz w:val="22"/>
        </w:rPr>
      </w:pPr>
      <w:bookmarkStart w:id="0" w:name="_GoBack"/>
      <w:bookmarkEnd w:id="0"/>
      <w:r w:rsidRPr="00A110AA">
        <w:rPr>
          <w:rFonts w:ascii="ＭＳ 明朝" w:eastAsia="ＭＳ 明朝" w:hAnsi="ＭＳ 明朝" w:hint="eastAsia"/>
          <w:sz w:val="22"/>
        </w:rPr>
        <w:t>別紙</w:t>
      </w:r>
    </w:p>
    <w:p w:rsidR="00177DBB" w:rsidRPr="00A110AA" w:rsidRDefault="00177DBB" w:rsidP="00723F22">
      <w:pPr>
        <w:ind w:firstLineChars="100" w:firstLine="220"/>
        <w:jc w:val="center"/>
        <w:rPr>
          <w:rFonts w:ascii="ＭＳ 明朝" w:eastAsia="ＭＳ 明朝" w:hAnsi="ＭＳ 明朝"/>
          <w:sz w:val="22"/>
        </w:rPr>
      </w:pPr>
    </w:p>
    <w:p w:rsidR="00723F22" w:rsidRPr="00A110AA" w:rsidRDefault="00F45CE7" w:rsidP="00723F22">
      <w:pPr>
        <w:ind w:firstLineChars="100" w:firstLine="220"/>
        <w:jc w:val="center"/>
        <w:rPr>
          <w:rFonts w:ascii="ＭＳ 明朝" w:eastAsia="ＭＳ 明朝" w:hAnsi="ＭＳ 明朝"/>
          <w:sz w:val="22"/>
        </w:rPr>
      </w:pPr>
      <w:r w:rsidRPr="00A110AA">
        <w:rPr>
          <w:rFonts w:ascii="ＭＳ 明朝" w:eastAsia="ＭＳ 明朝" w:hAnsi="ＭＳ 明朝" w:hint="eastAsia"/>
          <w:sz w:val="22"/>
        </w:rPr>
        <w:t>新型コロナウイルス対応に</w:t>
      </w:r>
      <w:r w:rsidR="00BB6B84" w:rsidRPr="00A110AA">
        <w:rPr>
          <w:rFonts w:ascii="ＭＳ 明朝" w:eastAsia="ＭＳ 明朝" w:hAnsi="ＭＳ 明朝" w:hint="eastAsia"/>
          <w:sz w:val="22"/>
        </w:rPr>
        <w:t>伴う</w:t>
      </w:r>
      <w:r w:rsidR="00723F22" w:rsidRPr="00A110AA">
        <w:rPr>
          <w:rFonts w:ascii="ＭＳ 明朝" w:eastAsia="ＭＳ 明朝" w:hAnsi="ＭＳ 明朝" w:hint="eastAsia"/>
          <w:sz w:val="22"/>
        </w:rPr>
        <w:t>在宅でのサービス提供実施に係るチェックリスト</w:t>
      </w:r>
    </w:p>
    <w:p w:rsidR="00723F22" w:rsidRPr="00A110AA" w:rsidRDefault="00723F22" w:rsidP="00723F22">
      <w:pPr>
        <w:ind w:firstLineChars="100" w:firstLine="220"/>
        <w:jc w:val="center"/>
        <w:rPr>
          <w:rFonts w:ascii="ＭＳ 明朝" w:eastAsia="ＭＳ 明朝" w:hAnsi="ＭＳ 明朝"/>
          <w:sz w:val="22"/>
        </w:rPr>
      </w:pPr>
    </w:p>
    <w:tbl>
      <w:tblPr>
        <w:tblStyle w:val="a7"/>
        <w:tblpPr w:leftFromText="142" w:rightFromText="142" w:vertAnchor="text" w:horzAnchor="margin" w:tblpX="279" w:tblpY="177"/>
        <w:tblW w:w="9209" w:type="dxa"/>
        <w:tblLook w:val="04A0" w:firstRow="1" w:lastRow="0" w:firstColumn="1" w:lastColumn="0" w:noHBand="0" w:noVBand="1"/>
      </w:tblPr>
      <w:tblGrid>
        <w:gridCol w:w="2268"/>
        <w:gridCol w:w="6941"/>
      </w:tblGrid>
      <w:tr w:rsidR="00177DBB" w:rsidRPr="00A110AA" w:rsidTr="00793D89">
        <w:trPr>
          <w:trHeight w:val="96"/>
        </w:trPr>
        <w:tc>
          <w:tcPr>
            <w:tcW w:w="2268" w:type="dxa"/>
          </w:tcPr>
          <w:p w:rsidR="00177DBB" w:rsidRPr="00A110AA" w:rsidRDefault="00793D89" w:rsidP="00793D89">
            <w:pPr>
              <w:jc w:val="left"/>
              <w:rPr>
                <w:rFonts w:ascii="ＭＳ 明朝" w:eastAsia="ＭＳ 明朝" w:hAnsi="ＭＳ 明朝"/>
                <w:sz w:val="22"/>
              </w:rPr>
            </w:pPr>
            <w:r>
              <w:rPr>
                <w:rFonts w:ascii="ＭＳ 明朝" w:eastAsia="ＭＳ 明朝" w:hAnsi="ＭＳ 明朝" w:hint="eastAsia"/>
                <w:sz w:val="22"/>
              </w:rPr>
              <w:t>法人名</w:t>
            </w:r>
          </w:p>
        </w:tc>
        <w:tc>
          <w:tcPr>
            <w:tcW w:w="6941" w:type="dxa"/>
          </w:tcPr>
          <w:p w:rsidR="00177DBB" w:rsidRPr="00A110AA" w:rsidRDefault="00177DBB" w:rsidP="00793D89">
            <w:pPr>
              <w:jc w:val="left"/>
              <w:rPr>
                <w:rFonts w:ascii="ＭＳ 明朝" w:eastAsia="ＭＳ 明朝" w:hAnsi="ＭＳ 明朝"/>
                <w:sz w:val="22"/>
              </w:rPr>
            </w:pPr>
          </w:p>
        </w:tc>
      </w:tr>
      <w:tr w:rsidR="00793D89" w:rsidRPr="00A110AA" w:rsidTr="00793D89">
        <w:trPr>
          <w:trHeight w:val="264"/>
        </w:trPr>
        <w:tc>
          <w:tcPr>
            <w:tcW w:w="2268" w:type="dxa"/>
          </w:tcPr>
          <w:p w:rsidR="00793D89" w:rsidRPr="00A110AA" w:rsidRDefault="00793D89" w:rsidP="00793D89">
            <w:pPr>
              <w:jc w:val="left"/>
              <w:rPr>
                <w:rFonts w:ascii="ＭＳ 明朝" w:eastAsia="ＭＳ 明朝" w:hAnsi="ＭＳ 明朝"/>
                <w:sz w:val="22"/>
              </w:rPr>
            </w:pPr>
            <w:r w:rsidRPr="00A110AA">
              <w:rPr>
                <w:rFonts w:ascii="ＭＳ 明朝" w:eastAsia="ＭＳ 明朝" w:hAnsi="ＭＳ 明朝" w:hint="eastAsia"/>
                <w:sz w:val="22"/>
              </w:rPr>
              <w:t>事業所名</w:t>
            </w:r>
          </w:p>
        </w:tc>
        <w:tc>
          <w:tcPr>
            <w:tcW w:w="6941" w:type="dxa"/>
          </w:tcPr>
          <w:p w:rsidR="00793D89" w:rsidRPr="00A110AA" w:rsidRDefault="00793D89" w:rsidP="00793D89">
            <w:pPr>
              <w:jc w:val="left"/>
              <w:rPr>
                <w:rFonts w:ascii="ＭＳ 明朝" w:eastAsia="ＭＳ 明朝" w:hAnsi="ＭＳ 明朝"/>
                <w:sz w:val="22"/>
              </w:rPr>
            </w:pPr>
          </w:p>
        </w:tc>
      </w:tr>
      <w:tr w:rsidR="00177DBB" w:rsidRPr="00A110AA" w:rsidTr="00793D89">
        <w:tc>
          <w:tcPr>
            <w:tcW w:w="2268" w:type="dxa"/>
          </w:tcPr>
          <w:p w:rsidR="00177DBB" w:rsidRPr="00A110AA" w:rsidRDefault="002561A9" w:rsidP="00793D89">
            <w:pPr>
              <w:jc w:val="left"/>
              <w:rPr>
                <w:rFonts w:ascii="ＭＳ 明朝" w:eastAsia="ＭＳ 明朝" w:hAnsi="ＭＳ 明朝"/>
                <w:sz w:val="22"/>
              </w:rPr>
            </w:pPr>
            <w:r w:rsidRPr="00A110AA">
              <w:rPr>
                <w:rFonts w:ascii="ＭＳ 明朝" w:eastAsia="ＭＳ 明朝" w:hAnsi="ＭＳ 明朝" w:hint="eastAsia"/>
                <w:sz w:val="22"/>
              </w:rPr>
              <w:t>事業所所在地</w:t>
            </w:r>
          </w:p>
        </w:tc>
        <w:tc>
          <w:tcPr>
            <w:tcW w:w="6941" w:type="dxa"/>
          </w:tcPr>
          <w:p w:rsidR="00177DBB" w:rsidRPr="00A110AA" w:rsidRDefault="00177DBB" w:rsidP="00793D89">
            <w:pPr>
              <w:jc w:val="left"/>
              <w:rPr>
                <w:rFonts w:ascii="ＭＳ 明朝" w:eastAsia="ＭＳ 明朝" w:hAnsi="ＭＳ 明朝"/>
                <w:sz w:val="22"/>
              </w:rPr>
            </w:pPr>
          </w:p>
        </w:tc>
      </w:tr>
      <w:tr w:rsidR="00177DBB" w:rsidRPr="00A110AA" w:rsidTr="00793D89">
        <w:tc>
          <w:tcPr>
            <w:tcW w:w="2268" w:type="dxa"/>
            <w:tcBorders>
              <w:left w:val="single" w:sz="4" w:space="0" w:color="auto"/>
            </w:tcBorders>
          </w:tcPr>
          <w:p w:rsidR="00177DBB" w:rsidRPr="00A110AA" w:rsidRDefault="00177DBB" w:rsidP="00793D89">
            <w:pPr>
              <w:jc w:val="left"/>
              <w:rPr>
                <w:rFonts w:ascii="ＭＳ 明朝" w:eastAsia="ＭＳ 明朝" w:hAnsi="ＭＳ 明朝"/>
                <w:sz w:val="22"/>
              </w:rPr>
            </w:pPr>
            <w:r w:rsidRPr="00A110AA">
              <w:rPr>
                <w:rFonts w:ascii="ＭＳ 明朝" w:eastAsia="ＭＳ 明朝" w:hAnsi="ＭＳ 明朝" w:hint="eastAsia"/>
                <w:sz w:val="22"/>
              </w:rPr>
              <w:t>事業所番号</w:t>
            </w:r>
          </w:p>
        </w:tc>
        <w:tc>
          <w:tcPr>
            <w:tcW w:w="6941" w:type="dxa"/>
          </w:tcPr>
          <w:p w:rsidR="00177DBB" w:rsidRPr="00A110AA" w:rsidRDefault="00177DBB" w:rsidP="00793D89">
            <w:pPr>
              <w:ind w:right="210"/>
              <w:jc w:val="left"/>
              <w:rPr>
                <w:rFonts w:ascii="ＭＳ 明朝" w:eastAsia="ＭＳ 明朝" w:hAnsi="ＭＳ 明朝"/>
                <w:sz w:val="22"/>
              </w:rPr>
            </w:pPr>
          </w:p>
        </w:tc>
      </w:tr>
    </w:tbl>
    <w:p w:rsidR="00177DBB" w:rsidRPr="00A110AA" w:rsidRDefault="00177DBB" w:rsidP="00C73D37">
      <w:pPr>
        <w:ind w:firstLineChars="100" w:firstLine="220"/>
        <w:rPr>
          <w:rFonts w:ascii="ＭＳ 明朝" w:eastAsia="ＭＳ 明朝" w:hAnsi="ＭＳ 明朝"/>
          <w:sz w:val="22"/>
        </w:rPr>
      </w:pPr>
    </w:p>
    <w:tbl>
      <w:tblPr>
        <w:tblStyle w:val="a7"/>
        <w:tblW w:w="9214" w:type="dxa"/>
        <w:tblInd w:w="279" w:type="dxa"/>
        <w:tblLook w:val="04A0" w:firstRow="1" w:lastRow="0" w:firstColumn="1" w:lastColumn="0" w:noHBand="0" w:noVBand="1"/>
      </w:tblPr>
      <w:tblGrid>
        <w:gridCol w:w="436"/>
        <w:gridCol w:w="7644"/>
        <w:gridCol w:w="1134"/>
      </w:tblGrid>
      <w:tr w:rsidR="00235D60" w:rsidRPr="00A110AA" w:rsidTr="00C73D37">
        <w:tc>
          <w:tcPr>
            <w:tcW w:w="436" w:type="dxa"/>
          </w:tcPr>
          <w:p w:rsidR="00235D60" w:rsidRPr="00A110AA" w:rsidRDefault="00235D60" w:rsidP="00235D60">
            <w:pPr>
              <w:jc w:val="center"/>
              <w:rPr>
                <w:rFonts w:ascii="ＭＳ 明朝" w:eastAsia="ＭＳ 明朝" w:hAnsi="ＭＳ 明朝"/>
                <w:sz w:val="22"/>
              </w:rPr>
            </w:pPr>
          </w:p>
        </w:tc>
        <w:tc>
          <w:tcPr>
            <w:tcW w:w="7644" w:type="dxa"/>
            <w:vAlign w:val="center"/>
          </w:tcPr>
          <w:p w:rsidR="00235D60" w:rsidRPr="00A110AA" w:rsidRDefault="00235D60" w:rsidP="00C73D37">
            <w:pPr>
              <w:jc w:val="center"/>
              <w:rPr>
                <w:rFonts w:ascii="ＭＳ 明朝" w:eastAsia="ＭＳ 明朝" w:hAnsi="ＭＳ 明朝"/>
                <w:sz w:val="22"/>
              </w:rPr>
            </w:pPr>
            <w:r w:rsidRPr="00A110AA">
              <w:rPr>
                <w:rFonts w:ascii="ＭＳ 明朝" w:eastAsia="ＭＳ 明朝" w:hAnsi="ＭＳ 明朝" w:hint="eastAsia"/>
                <w:sz w:val="22"/>
              </w:rPr>
              <w:t>項目</w:t>
            </w:r>
          </w:p>
        </w:tc>
        <w:tc>
          <w:tcPr>
            <w:tcW w:w="1134" w:type="dxa"/>
          </w:tcPr>
          <w:p w:rsidR="00235D60" w:rsidRPr="00A110AA" w:rsidRDefault="00235D60" w:rsidP="00235D60">
            <w:pPr>
              <w:jc w:val="center"/>
              <w:rPr>
                <w:rFonts w:ascii="ＭＳ 明朝" w:eastAsia="ＭＳ 明朝" w:hAnsi="ＭＳ 明朝"/>
                <w:sz w:val="22"/>
              </w:rPr>
            </w:pPr>
            <w:r w:rsidRPr="00A110AA">
              <w:rPr>
                <w:rFonts w:ascii="ＭＳ 明朝" w:eastAsia="ＭＳ 明朝" w:hAnsi="ＭＳ 明朝" w:hint="eastAsia"/>
                <w:sz w:val="22"/>
              </w:rPr>
              <w:t>チェック（〇）</w:t>
            </w:r>
          </w:p>
        </w:tc>
      </w:tr>
      <w:tr w:rsidR="00E6222D" w:rsidRPr="00A110AA" w:rsidTr="00C73D37">
        <w:trPr>
          <w:trHeight w:val="889"/>
        </w:trPr>
        <w:tc>
          <w:tcPr>
            <w:tcW w:w="436" w:type="dxa"/>
            <w:vAlign w:val="center"/>
          </w:tcPr>
          <w:p w:rsidR="00E6222D"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１</w:t>
            </w:r>
          </w:p>
        </w:tc>
        <w:tc>
          <w:tcPr>
            <w:tcW w:w="7644" w:type="dxa"/>
            <w:vAlign w:val="center"/>
          </w:tcPr>
          <w:p w:rsidR="00E6222D" w:rsidRPr="00A110AA" w:rsidRDefault="00893A56"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在宅でのサービス利用を希望している</w:t>
            </w:r>
            <w:r w:rsidR="00C73D37">
              <w:rPr>
                <w:rFonts w:ascii="ＭＳ 明朝" w:eastAsia="ＭＳ 明朝" w:hAnsi="ＭＳ 明朝" w:hint="eastAsia"/>
                <w:sz w:val="22"/>
              </w:rPr>
              <w:t>対象者（利用者）がいる。</w:t>
            </w:r>
          </w:p>
        </w:tc>
        <w:tc>
          <w:tcPr>
            <w:tcW w:w="1134" w:type="dxa"/>
            <w:vAlign w:val="center"/>
          </w:tcPr>
          <w:p w:rsidR="00E6222D" w:rsidRPr="00A110AA" w:rsidRDefault="00E6222D" w:rsidP="00235D60">
            <w:pPr>
              <w:rPr>
                <w:rFonts w:ascii="ＭＳ 明朝" w:eastAsia="ＭＳ 明朝" w:hAnsi="ＭＳ 明朝"/>
                <w:sz w:val="22"/>
              </w:rPr>
            </w:pPr>
          </w:p>
        </w:tc>
      </w:tr>
      <w:tr w:rsidR="00E6222D" w:rsidRPr="00A110AA" w:rsidTr="00C73D37">
        <w:trPr>
          <w:trHeight w:val="832"/>
        </w:trPr>
        <w:tc>
          <w:tcPr>
            <w:tcW w:w="436" w:type="dxa"/>
            <w:vAlign w:val="center"/>
          </w:tcPr>
          <w:p w:rsidR="00E6222D"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２</w:t>
            </w:r>
          </w:p>
        </w:tc>
        <w:tc>
          <w:tcPr>
            <w:tcW w:w="7644" w:type="dxa"/>
            <w:vAlign w:val="center"/>
          </w:tcPr>
          <w:p w:rsidR="00E6222D" w:rsidRPr="00A110AA" w:rsidRDefault="00E6222D"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上記１の者であって、在宅でのサービス利用による支援効果が認められると</w:t>
            </w:r>
            <w:r w:rsidRPr="00C73D37">
              <w:rPr>
                <w:rFonts w:ascii="ＭＳ 明朝" w:eastAsia="ＭＳ 明朝" w:hAnsi="ＭＳ 明朝" w:hint="eastAsia"/>
                <w:b/>
                <w:sz w:val="22"/>
                <w:u w:val="single"/>
              </w:rPr>
              <w:t>区市町村が判断</w:t>
            </w:r>
            <w:r w:rsidRPr="00A110AA">
              <w:rPr>
                <w:rFonts w:ascii="ＭＳ 明朝" w:eastAsia="ＭＳ 明朝" w:hAnsi="ＭＳ 明朝" w:hint="eastAsia"/>
                <w:sz w:val="22"/>
              </w:rPr>
              <w:t>してい</w:t>
            </w:r>
            <w:r w:rsidR="00893A56" w:rsidRPr="00A110AA">
              <w:rPr>
                <w:rFonts w:ascii="ＭＳ 明朝" w:eastAsia="ＭＳ 明朝" w:hAnsi="ＭＳ 明朝" w:hint="eastAsia"/>
                <w:sz w:val="22"/>
              </w:rPr>
              <w:t>る</w:t>
            </w:r>
            <w:r w:rsidRPr="00A110AA">
              <w:rPr>
                <w:rFonts w:ascii="ＭＳ 明朝" w:eastAsia="ＭＳ 明朝" w:hAnsi="ＭＳ 明朝" w:hint="eastAsia"/>
                <w:sz w:val="22"/>
              </w:rPr>
              <w:t>。</w:t>
            </w:r>
          </w:p>
        </w:tc>
        <w:tc>
          <w:tcPr>
            <w:tcW w:w="1134" w:type="dxa"/>
            <w:vAlign w:val="center"/>
          </w:tcPr>
          <w:p w:rsidR="00E6222D" w:rsidRPr="00A110AA" w:rsidRDefault="00E6222D" w:rsidP="00235D60">
            <w:pPr>
              <w:rPr>
                <w:rFonts w:ascii="ＭＳ 明朝" w:eastAsia="ＭＳ 明朝" w:hAnsi="ＭＳ 明朝"/>
                <w:sz w:val="22"/>
              </w:rPr>
            </w:pPr>
          </w:p>
        </w:tc>
      </w:tr>
      <w:tr w:rsidR="00235D60" w:rsidRPr="00A110AA" w:rsidTr="00C73D37">
        <w:trPr>
          <w:trHeight w:val="1074"/>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３</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知識及び能力の向上のために必要な訓練その他の必要な支援が行われるとともに、常に在宅利用者が行う作業活動、訓練等のメニューが確保されている。</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108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４</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１日２回の連絡、助言又は進捗状況の確認等のその他の支援と日報の作成に加え、作業活動、訓練等の内容等に応じ、１日２回を超えた対応が可能である</w:t>
            </w:r>
            <w:r w:rsidR="003113D6">
              <w:rPr>
                <w:rFonts w:ascii="ＭＳ 明朝" w:eastAsia="ＭＳ 明朝" w:hAnsi="ＭＳ 明朝" w:hint="eastAsia"/>
                <w:sz w:val="22"/>
              </w:rPr>
              <w:t>。</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80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５</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緊急時の対応ができる。</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108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６</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疑義照会等に対し、随時、訪問や連絡による必要な支援が提供できる体制を確保している。</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108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７</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事業所職員の訪問又は利用者の通所により評価等を１週間につき１回は行う体制を確保している（困難な場合は電話・ＰＣ等による評価</w:t>
            </w:r>
            <w:r w:rsidR="00C43A63" w:rsidRPr="00A110AA">
              <w:rPr>
                <w:rFonts w:ascii="ＭＳ 明朝" w:eastAsia="ＭＳ 明朝" w:hAnsi="ＭＳ 明朝" w:hint="eastAsia"/>
                <w:sz w:val="22"/>
              </w:rPr>
              <w:t>等に代替</w:t>
            </w:r>
            <w:r w:rsidR="00C73D37">
              <w:rPr>
                <w:rFonts w:ascii="ＭＳ 明朝" w:eastAsia="ＭＳ 明朝" w:hAnsi="ＭＳ 明朝" w:hint="eastAsia"/>
                <w:sz w:val="22"/>
              </w:rPr>
              <w:t>は可能</w:t>
            </w:r>
            <w:r w:rsidRPr="00A110AA">
              <w:rPr>
                <w:rFonts w:ascii="ＭＳ 明朝" w:eastAsia="ＭＳ 明朝" w:hAnsi="ＭＳ 明朝" w:hint="eastAsia"/>
                <w:sz w:val="22"/>
              </w:rPr>
              <w:t>）。</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108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８</w:t>
            </w:r>
          </w:p>
        </w:tc>
        <w:tc>
          <w:tcPr>
            <w:tcW w:w="7644" w:type="dxa"/>
            <w:vAlign w:val="center"/>
          </w:tcPr>
          <w:p w:rsidR="00235D60" w:rsidRPr="00A110AA" w:rsidRDefault="00C73D37" w:rsidP="00C73D37">
            <w:pPr>
              <w:ind w:firstLineChars="100" w:firstLine="220"/>
              <w:rPr>
                <w:rFonts w:ascii="ＭＳ 明朝" w:eastAsia="ＭＳ 明朝" w:hAnsi="ＭＳ 明朝"/>
                <w:sz w:val="22"/>
              </w:rPr>
            </w:pPr>
            <w:r>
              <w:rPr>
                <w:rFonts w:ascii="ＭＳ 明朝" w:eastAsia="ＭＳ 明朝" w:hAnsi="ＭＳ 明朝" w:hint="eastAsia"/>
                <w:sz w:val="22"/>
              </w:rPr>
              <w:t>原則として月の利用日数のうち1日は事業所に通所し、事業所内において訓練目標の達成度の評価等を行う体制</w:t>
            </w:r>
            <w:r w:rsidR="00235D60" w:rsidRPr="00A110AA">
              <w:rPr>
                <w:rFonts w:ascii="ＭＳ 明朝" w:eastAsia="ＭＳ 明朝" w:hAnsi="ＭＳ 明朝" w:hint="eastAsia"/>
                <w:sz w:val="22"/>
              </w:rPr>
              <w:t>を確保している</w:t>
            </w:r>
            <w:r w:rsidR="00C43A63" w:rsidRPr="00A110AA">
              <w:rPr>
                <w:rFonts w:ascii="ＭＳ 明朝" w:eastAsia="ＭＳ 明朝" w:hAnsi="ＭＳ 明朝" w:hint="eastAsia"/>
                <w:sz w:val="22"/>
              </w:rPr>
              <w:t>（困難な場合は事業所職員による訪問による評価も可）</w:t>
            </w:r>
            <w:r w:rsidR="00177DBB" w:rsidRPr="00A110AA">
              <w:rPr>
                <w:rFonts w:ascii="ＭＳ 明朝" w:eastAsia="ＭＳ 明朝" w:hAnsi="ＭＳ 明朝" w:hint="eastAsia"/>
                <w:sz w:val="22"/>
              </w:rPr>
              <w:t>。</w:t>
            </w:r>
          </w:p>
        </w:tc>
        <w:tc>
          <w:tcPr>
            <w:tcW w:w="1134" w:type="dxa"/>
            <w:vAlign w:val="center"/>
          </w:tcPr>
          <w:p w:rsidR="00235D60" w:rsidRPr="00A110AA" w:rsidRDefault="00235D60" w:rsidP="00235D60">
            <w:pPr>
              <w:rPr>
                <w:rFonts w:ascii="ＭＳ 明朝" w:eastAsia="ＭＳ 明朝" w:hAnsi="ＭＳ 明朝"/>
                <w:sz w:val="22"/>
              </w:rPr>
            </w:pPr>
          </w:p>
        </w:tc>
      </w:tr>
    </w:tbl>
    <w:p w:rsidR="008F282B" w:rsidRDefault="008F282B" w:rsidP="00C73D37">
      <w:pPr>
        <w:ind w:firstLineChars="300" w:firstLine="660"/>
        <w:rPr>
          <w:rFonts w:ascii="ＭＳ 明朝" w:eastAsia="ＭＳ 明朝" w:hAnsi="ＭＳ 明朝"/>
          <w:sz w:val="22"/>
        </w:rPr>
      </w:pPr>
    </w:p>
    <w:p w:rsidR="00177DBB" w:rsidRPr="00A110AA" w:rsidRDefault="00177DBB" w:rsidP="00C73D37">
      <w:pPr>
        <w:ind w:firstLineChars="300" w:firstLine="660"/>
        <w:rPr>
          <w:rFonts w:ascii="ＭＳ 明朝" w:eastAsia="ＭＳ 明朝" w:hAnsi="ＭＳ 明朝"/>
          <w:sz w:val="22"/>
        </w:rPr>
      </w:pPr>
      <w:r w:rsidRPr="00A110AA">
        <w:rPr>
          <w:rFonts w:ascii="ＭＳ 明朝" w:eastAsia="ＭＳ 明朝" w:hAnsi="ＭＳ 明朝" w:hint="eastAsia"/>
          <w:sz w:val="22"/>
        </w:rPr>
        <w:t>在宅でのサービス提供を行う際は上記内容を遵守して実施します。</w:t>
      </w:r>
    </w:p>
    <w:p w:rsidR="003D079E" w:rsidRPr="00A110AA" w:rsidRDefault="00051A50" w:rsidP="008F282B">
      <w:pPr>
        <w:ind w:leftChars="200" w:left="420" w:firstLineChars="100" w:firstLine="220"/>
        <w:jc w:val="left"/>
        <w:rPr>
          <w:rFonts w:ascii="ＭＳ 明朝" w:eastAsia="ＭＳ 明朝" w:hAnsi="ＭＳ 明朝"/>
          <w:sz w:val="22"/>
        </w:rPr>
      </w:pPr>
      <w:r w:rsidRPr="00A110AA">
        <w:rPr>
          <w:rFonts w:ascii="ＭＳ 明朝" w:eastAsia="ＭＳ 明朝" w:hAnsi="ＭＳ 明朝" w:hint="eastAsia"/>
          <w:sz w:val="22"/>
        </w:rPr>
        <w:t>なお、上記在宅でのサービス提供は、第６報（令和２年６月１９日付事務連絡）に基づいて実施します。</w:t>
      </w:r>
    </w:p>
    <w:sectPr w:rsidR="003D079E" w:rsidRPr="00A110AA" w:rsidSect="00386C4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26A" w:rsidRDefault="0076126A" w:rsidP="00723F22">
      <w:r>
        <w:separator/>
      </w:r>
    </w:p>
  </w:endnote>
  <w:endnote w:type="continuationSeparator" w:id="0">
    <w:p w:rsidR="0076126A" w:rsidRDefault="0076126A" w:rsidP="0072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26A" w:rsidRDefault="0076126A" w:rsidP="00723F22">
      <w:r>
        <w:separator/>
      </w:r>
    </w:p>
  </w:footnote>
  <w:footnote w:type="continuationSeparator" w:id="0">
    <w:p w:rsidR="0076126A" w:rsidRDefault="0076126A" w:rsidP="00723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1AD"/>
    <w:multiLevelType w:val="hybridMultilevel"/>
    <w:tmpl w:val="7EA05C1E"/>
    <w:lvl w:ilvl="0" w:tplc="A6FC8D70">
      <w:start w:val="1"/>
      <w:numFmt w:val="decimalEnclosedCircle"/>
      <w:lvlText w:val="%1"/>
      <w:lvlJc w:val="left"/>
      <w:pPr>
        <w:ind w:left="9124" w:hanging="360"/>
      </w:pPr>
      <w:rPr>
        <w:rFonts w:hint="default"/>
        <w:u w:val="single"/>
      </w:rPr>
    </w:lvl>
    <w:lvl w:ilvl="1" w:tplc="04090017" w:tentative="1">
      <w:start w:val="1"/>
      <w:numFmt w:val="aiueoFullWidth"/>
      <w:lvlText w:val="(%2)"/>
      <w:lvlJc w:val="left"/>
      <w:pPr>
        <w:ind w:left="9604" w:hanging="420"/>
      </w:pPr>
    </w:lvl>
    <w:lvl w:ilvl="2" w:tplc="04090011" w:tentative="1">
      <w:start w:val="1"/>
      <w:numFmt w:val="decimalEnclosedCircle"/>
      <w:lvlText w:val="%3"/>
      <w:lvlJc w:val="left"/>
      <w:pPr>
        <w:ind w:left="10024" w:hanging="420"/>
      </w:pPr>
    </w:lvl>
    <w:lvl w:ilvl="3" w:tplc="0409000F" w:tentative="1">
      <w:start w:val="1"/>
      <w:numFmt w:val="decimal"/>
      <w:lvlText w:val="%4."/>
      <w:lvlJc w:val="left"/>
      <w:pPr>
        <w:ind w:left="10444" w:hanging="420"/>
      </w:pPr>
    </w:lvl>
    <w:lvl w:ilvl="4" w:tplc="04090017" w:tentative="1">
      <w:start w:val="1"/>
      <w:numFmt w:val="aiueoFullWidth"/>
      <w:lvlText w:val="(%5)"/>
      <w:lvlJc w:val="left"/>
      <w:pPr>
        <w:ind w:left="10864" w:hanging="420"/>
      </w:pPr>
    </w:lvl>
    <w:lvl w:ilvl="5" w:tplc="04090011" w:tentative="1">
      <w:start w:val="1"/>
      <w:numFmt w:val="decimalEnclosedCircle"/>
      <w:lvlText w:val="%6"/>
      <w:lvlJc w:val="left"/>
      <w:pPr>
        <w:ind w:left="11284" w:hanging="420"/>
      </w:pPr>
    </w:lvl>
    <w:lvl w:ilvl="6" w:tplc="0409000F" w:tentative="1">
      <w:start w:val="1"/>
      <w:numFmt w:val="decimal"/>
      <w:lvlText w:val="%7."/>
      <w:lvlJc w:val="left"/>
      <w:pPr>
        <w:ind w:left="11704" w:hanging="420"/>
      </w:pPr>
    </w:lvl>
    <w:lvl w:ilvl="7" w:tplc="04090017" w:tentative="1">
      <w:start w:val="1"/>
      <w:numFmt w:val="aiueoFullWidth"/>
      <w:lvlText w:val="(%8)"/>
      <w:lvlJc w:val="left"/>
      <w:pPr>
        <w:ind w:left="12124" w:hanging="420"/>
      </w:pPr>
    </w:lvl>
    <w:lvl w:ilvl="8" w:tplc="04090011" w:tentative="1">
      <w:start w:val="1"/>
      <w:numFmt w:val="decimalEnclosedCircle"/>
      <w:lvlText w:val="%9"/>
      <w:lvlJc w:val="left"/>
      <w:pPr>
        <w:ind w:left="12544" w:hanging="420"/>
      </w:pPr>
    </w:lvl>
  </w:abstractNum>
  <w:abstractNum w:abstractNumId="1" w15:restartNumberingAfterBreak="0">
    <w:nsid w:val="0BB01FD7"/>
    <w:multiLevelType w:val="hybridMultilevel"/>
    <w:tmpl w:val="DC703A30"/>
    <w:lvl w:ilvl="0" w:tplc="2EE0A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C07A6"/>
    <w:multiLevelType w:val="hybridMultilevel"/>
    <w:tmpl w:val="4942C4EA"/>
    <w:lvl w:ilvl="0" w:tplc="7A360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C727B"/>
    <w:multiLevelType w:val="hybridMultilevel"/>
    <w:tmpl w:val="3606D16E"/>
    <w:lvl w:ilvl="0" w:tplc="03809A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5D51E2"/>
    <w:multiLevelType w:val="hybridMultilevel"/>
    <w:tmpl w:val="30220EA4"/>
    <w:lvl w:ilvl="0" w:tplc="660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4537EC"/>
    <w:multiLevelType w:val="hybridMultilevel"/>
    <w:tmpl w:val="51D6011E"/>
    <w:lvl w:ilvl="0" w:tplc="8E6EA44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0F30C0E"/>
    <w:multiLevelType w:val="hybridMultilevel"/>
    <w:tmpl w:val="FFAE6FB2"/>
    <w:lvl w:ilvl="0" w:tplc="D40C90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706A59"/>
    <w:multiLevelType w:val="hybridMultilevel"/>
    <w:tmpl w:val="88301EB4"/>
    <w:lvl w:ilvl="0" w:tplc="C8B203EA">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E51212"/>
    <w:multiLevelType w:val="hybridMultilevel"/>
    <w:tmpl w:val="59241E3A"/>
    <w:lvl w:ilvl="0" w:tplc="31DAE80A">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AA"/>
    <w:rsid w:val="00051A50"/>
    <w:rsid w:val="000520B8"/>
    <w:rsid w:val="00064D86"/>
    <w:rsid w:val="0009278E"/>
    <w:rsid w:val="00100312"/>
    <w:rsid w:val="00160FB2"/>
    <w:rsid w:val="00177DBB"/>
    <w:rsid w:val="00180DBA"/>
    <w:rsid w:val="00182FB8"/>
    <w:rsid w:val="001D4611"/>
    <w:rsid w:val="00232DB6"/>
    <w:rsid w:val="00235D60"/>
    <w:rsid w:val="002561A9"/>
    <w:rsid w:val="002926F9"/>
    <w:rsid w:val="00306DC6"/>
    <w:rsid w:val="003113D6"/>
    <w:rsid w:val="00351F75"/>
    <w:rsid w:val="00386C4D"/>
    <w:rsid w:val="003D079E"/>
    <w:rsid w:val="00424C63"/>
    <w:rsid w:val="004600B8"/>
    <w:rsid w:val="00482C71"/>
    <w:rsid w:val="004928CD"/>
    <w:rsid w:val="004E64A1"/>
    <w:rsid w:val="004F7CF2"/>
    <w:rsid w:val="00516052"/>
    <w:rsid w:val="005166F3"/>
    <w:rsid w:val="00570721"/>
    <w:rsid w:val="00585266"/>
    <w:rsid w:val="005D6F7D"/>
    <w:rsid w:val="005E2053"/>
    <w:rsid w:val="005F293F"/>
    <w:rsid w:val="0061100A"/>
    <w:rsid w:val="006B76C5"/>
    <w:rsid w:val="00705CAA"/>
    <w:rsid w:val="00723F22"/>
    <w:rsid w:val="007372C5"/>
    <w:rsid w:val="00760D24"/>
    <w:rsid w:val="0076126A"/>
    <w:rsid w:val="0076426F"/>
    <w:rsid w:val="00776248"/>
    <w:rsid w:val="00793D89"/>
    <w:rsid w:val="007B2AB2"/>
    <w:rsid w:val="00893A56"/>
    <w:rsid w:val="008F282B"/>
    <w:rsid w:val="009011AF"/>
    <w:rsid w:val="00923D31"/>
    <w:rsid w:val="009870D9"/>
    <w:rsid w:val="009C0219"/>
    <w:rsid w:val="009D38FB"/>
    <w:rsid w:val="00A110AA"/>
    <w:rsid w:val="00A254F4"/>
    <w:rsid w:val="00A94786"/>
    <w:rsid w:val="00A9604B"/>
    <w:rsid w:val="00AB337D"/>
    <w:rsid w:val="00AB7E52"/>
    <w:rsid w:val="00AE308B"/>
    <w:rsid w:val="00AF09AD"/>
    <w:rsid w:val="00BB6B84"/>
    <w:rsid w:val="00C43A63"/>
    <w:rsid w:val="00C73D37"/>
    <w:rsid w:val="00C823D5"/>
    <w:rsid w:val="00CE62B5"/>
    <w:rsid w:val="00D6432D"/>
    <w:rsid w:val="00D66B33"/>
    <w:rsid w:val="00D96F68"/>
    <w:rsid w:val="00DA0C7E"/>
    <w:rsid w:val="00DC4DDD"/>
    <w:rsid w:val="00E35E10"/>
    <w:rsid w:val="00E559A8"/>
    <w:rsid w:val="00E61952"/>
    <w:rsid w:val="00E6222D"/>
    <w:rsid w:val="00EA28C3"/>
    <w:rsid w:val="00EE1D38"/>
    <w:rsid w:val="00EF3480"/>
    <w:rsid w:val="00F45CE7"/>
    <w:rsid w:val="00F90463"/>
    <w:rsid w:val="00FC0F8A"/>
    <w:rsid w:val="00FD6309"/>
    <w:rsid w:val="00FE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6291B44-A12B-4404-9AF2-3A2D302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F22"/>
    <w:pPr>
      <w:tabs>
        <w:tab w:val="center" w:pos="4252"/>
        <w:tab w:val="right" w:pos="8504"/>
      </w:tabs>
      <w:snapToGrid w:val="0"/>
    </w:pPr>
  </w:style>
  <w:style w:type="character" w:customStyle="1" w:styleId="a4">
    <w:name w:val="ヘッダー (文字)"/>
    <w:basedOn w:val="a0"/>
    <w:link w:val="a3"/>
    <w:uiPriority w:val="99"/>
    <w:rsid w:val="00723F22"/>
  </w:style>
  <w:style w:type="paragraph" w:styleId="a5">
    <w:name w:val="footer"/>
    <w:basedOn w:val="a"/>
    <w:link w:val="a6"/>
    <w:uiPriority w:val="99"/>
    <w:unhideWhenUsed/>
    <w:rsid w:val="00723F22"/>
    <w:pPr>
      <w:tabs>
        <w:tab w:val="center" w:pos="4252"/>
        <w:tab w:val="right" w:pos="8504"/>
      </w:tabs>
      <w:snapToGrid w:val="0"/>
    </w:pPr>
  </w:style>
  <w:style w:type="character" w:customStyle="1" w:styleId="a6">
    <w:name w:val="フッター (文字)"/>
    <w:basedOn w:val="a0"/>
    <w:link w:val="a5"/>
    <w:uiPriority w:val="99"/>
    <w:rsid w:val="00723F22"/>
  </w:style>
  <w:style w:type="table" w:styleId="a7">
    <w:name w:val="Table Grid"/>
    <w:basedOn w:val="a1"/>
    <w:uiPriority w:val="39"/>
    <w:rsid w:val="0072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3F22"/>
    <w:pPr>
      <w:ind w:leftChars="400" w:left="840"/>
    </w:pPr>
  </w:style>
  <w:style w:type="paragraph" w:styleId="a9">
    <w:name w:val="Balloon Text"/>
    <w:basedOn w:val="a"/>
    <w:link w:val="aa"/>
    <w:uiPriority w:val="99"/>
    <w:semiHidden/>
    <w:unhideWhenUsed/>
    <w:rsid w:val="00177D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7DB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F09AD"/>
    <w:pPr>
      <w:jc w:val="center"/>
    </w:pPr>
  </w:style>
  <w:style w:type="character" w:customStyle="1" w:styleId="ac">
    <w:name w:val="記 (文字)"/>
    <w:basedOn w:val="a0"/>
    <w:link w:val="ab"/>
    <w:uiPriority w:val="99"/>
    <w:rsid w:val="00AF09AD"/>
  </w:style>
  <w:style w:type="paragraph" w:styleId="ad">
    <w:name w:val="Closing"/>
    <w:basedOn w:val="a"/>
    <w:link w:val="ae"/>
    <w:uiPriority w:val="99"/>
    <w:unhideWhenUsed/>
    <w:rsid w:val="00AF09AD"/>
    <w:pPr>
      <w:jc w:val="right"/>
    </w:pPr>
  </w:style>
  <w:style w:type="character" w:customStyle="1" w:styleId="ae">
    <w:name w:val="結語 (文字)"/>
    <w:basedOn w:val="a0"/>
    <w:link w:val="ad"/>
    <w:uiPriority w:val="99"/>
    <w:rsid w:val="00AF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D60A-79C9-4A4E-AFD9-7D9D5647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2</cp:revision>
  <cp:lastPrinted>2020-06-25T04:00:00Z</cp:lastPrinted>
  <dcterms:created xsi:type="dcterms:W3CDTF">2020-06-25T06:48:00Z</dcterms:created>
  <dcterms:modified xsi:type="dcterms:W3CDTF">2020-06-25T06:48:00Z</dcterms:modified>
</cp:coreProperties>
</file>